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EA4F00" w14:paraId="14A5C54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818A604" w14:textId="77777777" w:rsidR="00EA4F00" w:rsidRDefault="0046759F">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EA4F00" w14:paraId="400A34D0" w14:textId="77777777">
        <w:trPr>
          <w:trHeight w:val="450"/>
        </w:trPr>
        <w:tc>
          <w:tcPr>
            <w:tcW w:w="10168" w:type="dxa"/>
            <w:gridSpan w:val="3"/>
            <w:vMerge/>
            <w:tcBorders>
              <w:top w:val="nil"/>
              <w:left w:val="nil"/>
              <w:bottom w:val="nil"/>
              <w:right w:val="nil"/>
            </w:tcBorders>
            <w:vAlign w:val="center"/>
          </w:tcPr>
          <w:p w14:paraId="368D8511" w14:textId="77777777" w:rsidR="00EA4F00" w:rsidRDefault="00EA4F0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6E369BF7" w14:textId="77777777" w:rsidR="00EA4F00" w:rsidRDefault="00EA4F00">
            <w:pPr>
              <w:spacing w:after="0" w:line="240" w:lineRule="auto"/>
              <w:jc w:val="center"/>
              <w:rPr>
                <w:rFonts w:ascii="Calibri" w:eastAsia="Times New Roman" w:hAnsi="Calibri" w:cs="Calibri"/>
                <w:b/>
                <w:bCs/>
                <w:color w:val="FFFFFF"/>
                <w:lang w:eastAsia="sk-SK"/>
              </w:rPr>
            </w:pPr>
          </w:p>
        </w:tc>
      </w:tr>
      <w:tr w:rsidR="00EA4F00" w14:paraId="1F500766" w14:textId="77777777">
        <w:trPr>
          <w:trHeight w:val="60"/>
        </w:trPr>
        <w:tc>
          <w:tcPr>
            <w:tcW w:w="667" w:type="dxa"/>
            <w:tcBorders>
              <w:top w:val="nil"/>
              <w:left w:val="nil"/>
              <w:bottom w:val="nil"/>
              <w:right w:val="nil"/>
            </w:tcBorders>
            <w:shd w:val="clear" w:color="auto" w:fill="auto"/>
            <w:vAlign w:val="center"/>
          </w:tcPr>
          <w:p w14:paraId="6298E08F"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DEBB55A"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6990AA5"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312" w:type="dxa"/>
            <w:vAlign w:val="center"/>
          </w:tcPr>
          <w:p w14:paraId="683A4AAF"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40610756" w14:textId="77777777">
        <w:trPr>
          <w:trHeight w:val="375"/>
        </w:trPr>
        <w:tc>
          <w:tcPr>
            <w:tcW w:w="10168" w:type="dxa"/>
            <w:gridSpan w:val="3"/>
            <w:vMerge w:val="restart"/>
            <w:tcBorders>
              <w:top w:val="nil"/>
              <w:left w:val="nil"/>
              <w:bottom w:val="nil"/>
              <w:right w:val="nil"/>
            </w:tcBorders>
            <w:shd w:val="clear" w:color="auto" w:fill="auto"/>
            <w:vAlign w:val="bottom"/>
          </w:tcPr>
          <w:p w14:paraId="5C389624" w14:textId="77777777" w:rsidR="00EA4F00" w:rsidRDefault="0046759F">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01E4C4DD"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1100BCF8" w14:textId="77777777">
        <w:trPr>
          <w:trHeight w:val="375"/>
        </w:trPr>
        <w:tc>
          <w:tcPr>
            <w:tcW w:w="10168" w:type="dxa"/>
            <w:gridSpan w:val="3"/>
            <w:vMerge/>
            <w:tcBorders>
              <w:top w:val="nil"/>
              <w:left w:val="nil"/>
              <w:bottom w:val="nil"/>
              <w:right w:val="nil"/>
            </w:tcBorders>
            <w:vAlign w:val="center"/>
          </w:tcPr>
          <w:p w14:paraId="656338CC" w14:textId="77777777" w:rsidR="00EA4F00" w:rsidRDefault="00EA4F0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2A86D0B0" w14:textId="77777777" w:rsidR="00EA4F00" w:rsidRDefault="00EA4F00">
            <w:pPr>
              <w:spacing w:after="0" w:line="240" w:lineRule="auto"/>
              <w:rPr>
                <w:rFonts w:ascii="Calibri" w:eastAsia="Times New Roman" w:hAnsi="Calibri" w:cs="Calibri"/>
                <w:i/>
                <w:iCs/>
                <w:color w:val="2F5597"/>
                <w:sz w:val="16"/>
                <w:szCs w:val="16"/>
                <w:lang w:eastAsia="sk-SK"/>
              </w:rPr>
            </w:pPr>
          </w:p>
        </w:tc>
      </w:tr>
      <w:tr w:rsidR="00EA4F00" w14:paraId="7F38353B" w14:textId="77777777">
        <w:trPr>
          <w:trHeight w:val="90"/>
        </w:trPr>
        <w:tc>
          <w:tcPr>
            <w:tcW w:w="667" w:type="dxa"/>
            <w:tcBorders>
              <w:top w:val="nil"/>
              <w:left w:val="nil"/>
              <w:bottom w:val="nil"/>
              <w:right w:val="nil"/>
            </w:tcBorders>
            <w:shd w:val="clear" w:color="auto" w:fill="auto"/>
            <w:vAlign w:val="center"/>
          </w:tcPr>
          <w:p w14:paraId="645E1F14"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9DB29D2"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7E011D1"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312" w:type="dxa"/>
            <w:vAlign w:val="center"/>
          </w:tcPr>
          <w:p w14:paraId="2A183F11"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7BF21ECF" w14:textId="77777777">
        <w:trPr>
          <w:trHeight w:val="345"/>
        </w:trPr>
        <w:tc>
          <w:tcPr>
            <w:tcW w:w="667" w:type="dxa"/>
            <w:tcBorders>
              <w:top w:val="nil"/>
              <w:left w:val="nil"/>
              <w:bottom w:val="nil"/>
              <w:right w:val="nil"/>
            </w:tcBorders>
            <w:shd w:val="clear" w:color="auto" w:fill="auto"/>
            <w:vAlign w:val="center"/>
          </w:tcPr>
          <w:p w14:paraId="2A5F1245"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C4CA208" w14:textId="77777777" w:rsidR="00EA4F00" w:rsidRDefault="002E3693">
            <w:pPr>
              <w:spacing w:after="0" w:line="240" w:lineRule="auto"/>
              <w:rPr>
                <w:rFonts w:ascii="Calibri" w:eastAsia="Times New Roman" w:hAnsi="Calibri" w:cs="Calibri"/>
                <w:sz w:val="16"/>
                <w:szCs w:val="16"/>
                <w:lang w:eastAsia="sk-SK"/>
              </w:rPr>
            </w:pPr>
            <w:hyperlink r:id="rId8" w:anchor="'poznamky_explanatory notes'!A1" w:history="1">
              <w:r w:rsidR="0046759F">
                <w:rPr>
                  <w:rFonts w:ascii="Calibri" w:eastAsia="Times New Roman" w:hAnsi="Calibri" w:cs="Calibri"/>
                  <w:sz w:val="16"/>
                  <w:szCs w:val="16"/>
                  <w:lang w:eastAsia="sk-SK"/>
                </w:rPr>
                <w:t xml:space="preserve">ID konania/ID of the procedure: </w:t>
              </w:r>
              <w:r w:rsidR="0046759F">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42F0D2E4"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BD74155"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75801B65" w14:textId="77777777">
        <w:trPr>
          <w:trHeight w:val="345"/>
        </w:trPr>
        <w:tc>
          <w:tcPr>
            <w:tcW w:w="667" w:type="dxa"/>
            <w:tcBorders>
              <w:top w:val="nil"/>
              <w:left w:val="nil"/>
              <w:bottom w:val="nil"/>
              <w:right w:val="nil"/>
            </w:tcBorders>
            <w:shd w:val="clear" w:color="auto" w:fill="auto"/>
            <w:vAlign w:val="center"/>
          </w:tcPr>
          <w:p w14:paraId="1294EF9A" w14:textId="77777777" w:rsidR="00EA4F00" w:rsidRDefault="00EA4F0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76B898EB" w14:textId="77777777" w:rsidR="00EA4F00" w:rsidRDefault="0046759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22CF757F"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BDB4203"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302EDEFA" w14:textId="77777777">
        <w:trPr>
          <w:trHeight w:val="405"/>
        </w:trPr>
        <w:tc>
          <w:tcPr>
            <w:tcW w:w="667" w:type="dxa"/>
            <w:tcBorders>
              <w:top w:val="nil"/>
              <w:left w:val="nil"/>
              <w:bottom w:val="nil"/>
              <w:right w:val="nil"/>
            </w:tcBorders>
            <w:shd w:val="clear" w:color="auto" w:fill="auto"/>
            <w:vAlign w:val="center"/>
          </w:tcPr>
          <w:p w14:paraId="4EA7D545" w14:textId="77777777" w:rsidR="00EA4F00" w:rsidRDefault="00EA4F0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7ADA158"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B13684F" w14:textId="77777777" w:rsidR="00EA4F00" w:rsidRDefault="00EA4F00">
            <w:pPr>
              <w:spacing w:after="0" w:line="240" w:lineRule="auto"/>
              <w:rPr>
                <w:rFonts w:ascii="Times New Roman" w:eastAsia="Times New Roman" w:hAnsi="Times New Roman" w:cs="Times New Roman"/>
                <w:sz w:val="20"/>
                <w:szCs w:val="20"/>
                <w:lang w:eastAsia="sk-SK"/>
              </w:rPr>
            </w:pPr>
          </w:p>
        </w:tc>
        <w:tc>
          <w:tcPr>
            <w:tcW w:w="312" w:type="dxa"/>
            <w:vAlign w:val="center"/>
          </w:tcPr>
          <w:p w14:paraId="32959982"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6471BAF7"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12CF2FE" w14:textId="77777777" w:rsidR="00EA4F00" w:rsidRDefault="002E3693">
            <w:pPr>
              <w:spacing w:after="0" w:line="240" w:lineRule="auto"/>
              <w:rPr>
                <w:rFonts w:ascii="Calibri" w:eastAsia="Times New Roman" w:hAnsi="Calibri" w:cs="Calibri"/>
                <w:sz w:val="16"/>
                <w:szCs w:val="16"/>
                <w:lang w:eastAsia="sk-SK"/>
              </w:rPr>
            </w:pPr>
            <w:hyperlink r:id="rId9" w:anchor="'poznamky_explanatory notes'!A1" w:history="1">
              <w:r w:rsidR="0046759F">
                <w:rPr>
                  <w:rFonts w:ascii="Calibri" w:eastAsia="Times New Roman" w:hAnsi="Calibri" w:cs="Calibri"/>
                  <w:sz w:val="16"/>
                  <w:szCs w:val="16"/>
                  <w:lang w:eastAsia="sk-SK"/>
                </w:rPr>
                <w:t xml:space="preserve">OCA1. Priezvisko hodnotenej osoby / Surname awarded to the assessed person </w:t>
              </w:r>
              <w:r w:rsidR="0046759F">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0472A968" w14:textId="6C36B03E"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A0BD9">
              <w:rPr>
                <w:rFonts w:ascii="Calibri" w:eastAsia="Times New Roman" w:hAnsi="Calibri" w:cs="Calibri"/>
                <w:color w:val="000000"/>
                <w:sz w:val="16"/>
                <w:szCs w:val="16"/>
                <w:lang w:eastAsia="sk-SK"/>
              </w:rPr>
              <w:t>Drgová</w:t>
            </w:r>
          </w:p>
        </w:tc>
        <w:tc>
          <w:tcPr>
            <w:tcW w:w="312" w:type="dxa"/>
            <w:vAlign w:val="center"/>
          </w:tcPr>
          <w:p w14:paraId="3DD9B7EC"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2A4156FC"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A1E7496" w14:textId="77777777" w:rsidR="00EA4F00" w:rsidRDefault="002E3693">
            <w:pPr>
              <w:spacing w:after="0" w:line="240" w:lineRule="auto"/>
              <w:rPr>
                <w:rFonts w:ascii="Calibri" w:eastAsia="Times New Roman" w:hAnsi="Calibri" w:cs="Calibri"/>
                <w:sz w:val="16"/>
                <w:szCs w:val="16"/>
                <w:lang w:eastAsia="sk-SK"/>
              </w:rPr>
            </w:pPr>
            <w:hyperlink r:id="rId10" w:anchor="'poznamky_explanatory notes'!A1" w:history="1">
              <w:r w:rsidR="0046759F">
                <w:rPr>
                  <w:rFonts w:ascii="Calibri" w:eastAsia="Times New Roman" w:hAnsi="Calibri" w:cs="Calibri"/>
                  <w:sz w:val="16"/>
                  <w:szCs w:val="16"/>
                  <w:lang w:eastAsia="sk-SK"/>
                </w:rPr>
                <w:t xml:space="preserve">OCA2. Meno hodnotenej osoby / Name awarded to the assessed person </w:t>
              </w:r>
              <w:r w:rsidR="0046759F">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D6B9D0B" w14:textId="54061EFB" w:rsidR="00EA4F00" w:rsidRDefault="004675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6A0BD9">
              <w:rPr>
                <w:rFonts w:ascii="Calibri" w:eastAsia="Times New Roman" w:hAnsi="Calibri" w:cs="Calibri"/>
                <w:color w:val="000000"/>
                <w:sz w:val="16"/>
                <w:szCs w:val="16"/>
                <w:lang w:eastAsia="sk-SK"/>
              </w:rPr>
              <w:t>Jaroslava</w:t>
            </w:r>
          </w:p>
        </w:tc>
        <w:tc>
          <w:tcPr>
            <w:tcW w:w="312" w:type="dxa"/>
            <w:vAlign w:val="center"/>
          </w:tcPr>
          <w:p w14:paraId="2474A742"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61FEBE81" w14:textId="77777777" w:rsidTr="009E7853">
        <w:trPr>
          <w:trHeight w:val="272"/>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7B2CA61" w14:textId="77777777" w:rsidR="00EA4F00" w:rsidRDefault="002E3693">
            <w:pPr>
              <w:spacing w:after="0" w:line="240" w:lineRule="auto"/>
              <w:rPr>
                <w:rFonts w:ascii="Calibri" w:eastAsia="Times New Roman" w:hAnsi="Calibri" w:cs="Calibri"/>
                <w:sz w:val="16"/>
                <w:szCs w:val="16"/>
                <w:lang w:eastAsia="sk-SK"/>
              </w:rPr>
            </w:pPr>
            <w:hyperlink r:id="rId11" w:anchor="'poznamky_explanatory notes'!A1" w:history="1">
              <w:r w:rsidR="0046759F">
                <w:rPr>
                  <w:rFonts w:ascii="Calibri" w:eastAsia="Times New Roman" w:hAnsi="Calibri" w:cs="Calibri"/>
                  <w:sz w:val="16"/>
                  <w:szCs w:val="16"/>
                  <w:lang w:eastAsia="sk-SK"/>
                </w:rPr>
                <w:t xml:space="preserve">OCA3. Tituly hodnotenej osoby / Degrees awarded to the assessed person </w:t>
              </w:r>
              <w:r w:rsidR="0046759F">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10AB3FF" w14:textId="5A10796A" w:rsidR="00EA4F00" w:rsidRDefault="006A0B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d</w:t>
            </w:r>
            <w:r>
              <w:rPr>
                <w:rFonts w:ascii="Calibri" w:eastAsia="Times New Roman" w:hAnsi="Calibri" w:cs="Calibri"/>
                <w:color w:val="000000"/>
                <w:sz w:val="16"/>
                <w:szCs w:val="16"/>
                <w:lang w:val="en-US" w:eastAsia="sk-SK"/>
              </w:rPr>
              <w:t>oc. PhDr. PaedDr. JUDr., PhD.</w:t>
            </w:r>
          </w:p>
        </w:tc>
        <w:tc>
          <w:tcPr>
            <w:tcW w:w="312" w:type="dxa"/>
            <w:vAlign w:val="center"/>
          </w:tcPr>
          <w:p w14:paraId="62A7FF6C"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4AE963FB" w14:textId="77777777" w:rsidTr="00FA46A2">
        <w:trPr>
          <w:trHeight w:val="40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DF46C4" w14:textId="77777777" w:rsidR="00EA4F00" w:rsidRDefault="002E3693">
            <w:pPr>
              <w:spacing w:after="0" w:line="240" w:lineRule="auto"/>
              <w:rPr>
                <w:rFonts w:ascii="Calibri" w:eastAsia="Times New Roman" w:hAnsi="Calibri" w:cs="Calibri"/>
                <w:sz w:val="16"/>
                <w:szCs w:val="16"/>
                <w:lang w:eastAsia="sk-SK"/>
              </w:rPr>
            </w:pPr>
            <w:hyperlink r:id="rId12" w:anchor="'poznamky_explanatory notes'!A1" w:history="1">
              <w:r w:rsidR="0046759F">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46759F">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4AA6FE6" w14:textId="2202FA83" w:rsidR="00EA4F00" w:rsidRDefault="0046759F" w:rsidP="00FA7B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A46A2" w:rsidRPr="00262D7E">
              <w:rPr>
                <w:rFonts w:eastAsia="Times New Roman" w:cstheme="minorHAnsi"/>
                <w:sz w:val="16"/>
                <w:szCs w:val="16"/>
                <w:lang w:eastAsia="sk-SK"/>
              </w:rPr>
              <w:t>https://www.portalvs.sk/regzam/detail/29783</w:t>
            </w:r>
          </w:p>
        </w:tc>
        <w:tc>
          <w:tcPr>
            <w:tcW w:w="312" w:type="dxa"/>
            <w:vAlign w:val="center"/>
          </w:tcPr>
          <w:p w14:paraId="199381DB"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7947B695"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AD8193" w14:textId="77777777" w:rsidR="00EA4F00" w:rsidRDefault="002E3693">
            <w:pPr>
              <w:spacing w:after="0" w:line="240" w:lineRule="auto"/>
              <w:rPr>
                <w:rFonts w:ascii="Calibri" w:eastAsia="Times New Roman" w:hAnsi="Calibri" w:cs="Calibri"/>
                <w:sz w:val="16"/>
                <w:szCs w:val="16"/>
                <w:lang w:eastAsia="sk-SK"/>
              </w:rPr>
            </w:pPr>
            <w:hyperlink r:id="rId13" w:anchor="'poznamky_explanatory notes'!A1" w:history="1">
              <w:r w:rsidR="0046759F">
                <w:rPr>
                  <w:rFonts w:ascii="Calibri" w:eastAsia="Times New Roman" w:hAnsi="Calibri" w:cs="Calibri"/>
                  <w:sz w:val="16"/>
                  <w:szCs w:val="16"/>
                  <w:lang w:eastAsia="sk-SK"/>
                </w:rPr>
                <w:t xml:space="preserve">OCA5. Oblasť posudzovania / Area of assessment </w:t>
              </w:r>
              <w:r w:rsidR="0046759F">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7950EC18" w14:textId="19737B65"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276FE">
              <w:rPr>
                <w:rFonts w:ascii="Calibri" w:hAnsi="Calibri" w:cs="Calibri"/>
                <w:color w:val="000000"/>
                <w:sz w:val="16"/>
                <w:szCs w:val="16"/>
              </w:rPr>
              <w:t>Sociálna práca – I., II</w:t>
            </w:r>
            <w:r w:rsidR="008276FE">
              <w:rPr>
                <w:rFonts w:ascii="Calibri" w:hAnsi="Calibri" w:cs="Calibri"/>
                <w:color w:val="000000"/>
                <w:sz w:val="16"/>
                <w:szCs w:val="16"/>
                <w:lang w:val="en-US"/>
              </w:rPr>
              <w:t xml:space="preserve">. stupeň/ </w:t>
            </w:r>
            <w:r w:rsidR="008276FE" w:rsidRPr="001C08B3">
              <w:rPr>
                <w:rStyle w:val="y2iqfc"/>
                <w:rFonts w:cstheme="minorHAnsi"/>
                <w:sz w:val="16"/>
                <w:szCs w:val="16"/>
                <w:lang w:val="en"/>
              </w:rPr>
              <w:t>Social work - I.</w:t>
            </w:r>
            <w:r w:rsidR="008276FE">
              <w:rPr>
                <w:rStyle w:val="y2iqfc"/>
                <w:rFonts w:cstheme="minorHAnsi"/>
                <w:sz w:val="16"/>
                <w:szCs w:val="16"/>
                <w:lang w:val="en"/>
              </w:rPr>
              <w:t>,</w:t>
            </w:r>
            <w:r w:rsidR="008276FE" w:rsidRPr="001C08B3">
              <w:rPr>
                <w:rStyle w:val="y2iqfc"/>
                <w:rFonts w:cstheme="minorHAnsi"/>
                <w:sz w:val="16"/>
                <w:szCs w:val="16"/>
                <w:lang w:val="en"/>
              </w:rPr>
              <w:t xml:space="preserve"> II. degree</w:t>
            </w:r>
          </w:p>
        </w:tc>
        <w:tc>
          <w:tcPr>
            <w:tcW w:w="312" w:type="dxa"/>
            <w:vAlign w:val="center"/>
          </w:tcPr>
          <w:p w14:paraId="307E5320"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11603182"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3468AA" w14:textId="77777777" w:rsidR="00EA4F00" w:rsidRDefault="002E3693">
            <w:pPr>
              <w:spacing w:after="0" w:line="240" w:lineRule="auto"/>
              <w:rPr>
                <w:rFonts w:ascii="Calibri" w:eastAsia="Times New Roman" w:hAnsi="Calibri" w:cs="Calibri"/>
                <w:sz w:val="16"/>
                <w:szCs w:val="16"/>
                <w:lang w:eastAsia="sk-SK"/>
              </w:rPr>
            </w:pPr>
            <w:hyperlink r:id="rId14" w:anchor="Expl.OCA6!A1" w:history="1">
              <w:r w:rsidR="0046759F">
                <w:rPr>
                  <w:rFonts w:ascii="Calibri" w:eastAsia="Times New Roman" w:hAnsi="Calibri" w:cs="Calibri"/>
                  <w:sz w:val="16"/>
                  <w:szCs w:val="16"/>
                  <w:lang w:eastAsia="sk-SK"/>
                </w:rPr>
                <w:t xml:space="preserve">OCA6. Kategória výstupu tvorivej činnosti / Category of the research/ artistic/other output </w:t>
              </w:r>
              <w:r w:rsidR="0046759F">
                <w:rPr>
                  <w:rFonts w:ascii="Calibri" w:eastAsia="Times New Roman" w:hAnsi="Calibri" w:cs="Calibri"/>
                  <w:sz w:val="16"/>
                  <w:szCs w:val="16"/>
                  <w:lang w:eastAsia="sk-SK"/>
                </w:rPr>
                <w:br/>
              </w:r>
              <w:r w:rsidR="0046759F">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28A02963" w14:textId="2645FFBB" w:rsidR="00EA4F00" w:rsidRPr="007470A4" w:rsidRDefault="0046759F">
            <w:pPr>
              <w:spacing w:after="0" w:line="240" w:lineRule="auto"/>
              <w:rPr>
                <w:rFonts w:cstheme="minorHAnsi"/>
                <w:sz w:val="16"/>
              </w:rPr>
            </w:pPr>
            <w:r w:rsidRPr="007470A4">
              <w:rPr>
                <w:sz w:val="16"/>
                <w:szCs w:val="16"/>
              </w:rPr>
              <w:t xml:space="preserve">pedagogický výstup / pedagogical </w:t>
            </w:r>
            <w:r w:rsidRPr="007470A4">
              <w:rPr>
                <w:rFonts w:cstheme="minorHAnsi"/>
                <w:sz w:val="16"/>
              </w:rPr>
              <w:t>output</w:t>
            </w:r>
          </w:p>
          <w:p w14:paraId="23607676" w14:textId="77777777" w:rsidR="00EA4F00" w:rsidRPr="007470A4" w:rsidRDefault="00EA4F00">
            <w:pPr>
              <w:pStyle w:val="Normlny1"/>
              <w:rPr>
                <w:rFonts w:ascii="Calibri" w:hAnsi="Calibri" w:cs="Calibri"/>
                <w:sz w:val="16"/>
                <w:szCs w:val="16"/>
              </w:rPr>
            </w:pPr>
          </w:p>
          <w:p w14:paraId="577A6906" w14:textId="59ABB30F" w:rsidR="008276FE" w:rsidRPr="007470A4" w:rsidRDefault="00F20FAA" w:rsidP="008276FE">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1</w:t>
            </w:r>
            <w:r w:rsidR="008276FE" w:rsidRPr="007470A4">
              <w:rPr>
                <w:rFonts w:eastAsia="Times New Roman" w:cstheme="minorHAnsi"/>
                <w:sz w:val="16"/>
                <w:szCs w:val="16"/>
                <w:lang w:eastAsia="sk-SK"/>
              </w:rPr>
              <w:t xml:space="preserve">) Drgová, J.  Porovnanie celoživotného vzdelávania univerzít tretieho veku na univerzitných fakultách a iných vysokých školách Slovenskej republiky. In: </w:t>
            </w:r>
            <w:r w:rsidR="008276FE" w:rsidRPr="007470A4">
              <w:rPr>
                <w:rFonts w:eastAsia="Times New Roman" w:cstheme="minorHAnsi"/>
                <w:i/>
                <w:iCs/>
                <w:sz w:val="16"/>
                <w:szCs w:val="16"/>
                <w:lang w:eastAsia="sk-SK"/>
              </w:rPr>
              <w:t>BONITAS.</w:t>
            </w:r>
            <w:r w:rsidR="008276FE" w:rsidRPr="007470A4">
              <w:rPr>
                <w:rFonts w:eastAsia="Times New Roman" w:cstheme="minorHAnsi"/>
                <w:sz w:val="16"/>
                <w:szCs w:val="16"/>
                <w:lang w:eastAsia="sk-SK"/>
              </w:rPr>
              <w:t xml:space="preserve"> - Roč. prvý, č. 1 (2019) s. 25-29. </w:t>
            </w:r>
          </w:p>
          <w:p w14:paraId="7F7D9AED" w14:textId="77777777" w:rsidR="00F20FAA" w:rsidRDefault="00F20FAA" w:rsidP="007470A4">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2</w:t>
            </w:r>
            <w:r w:rsidR="007470A4" w:rsidRPr="007470A4">
              <w:rPr>
                <w:rFonts w:eastAsia="Times New Roman" w:cstheme="minorHAnsi"/>
                <w:sz w:val="16"/>
                <w:szCs w:val="16"/>
                <w:lang w:eastAsia="sk-SK"/>
              </w:rPr>
              <w:t xml:space="preserve">) Drgová, J. Kvalita a zhodnotenie vzoriek vody z individuálnych vodných zdrojov v Bratislave a ich porovnanie na základe vybraných ukazovateľov za rok 2017. In: </w:t>
            </w:r>
            <w:r w:rsidR="007470A4" w:rsidRPr="00F20FAA">
              <w:rPr>
                <w:rFonts w:eastAsia="Times New Roman" w:cstheme="minorHAnsi"/>
                <w:i/>
                <w:iCs/>
                <w:sz w:val="16"/>
                <w:szCs w:val="16"/>
                <w:lang w:eastAsia="sk-SK"/>
              </w:rPr>
              <w:t>ZDRAVOTNÍCTVO A SOCIÁLNA PRÁCA.</w:t>
            </w:r>
            <w:r w:rsidR="007470A4" w:rsidRPr="007470A4">
              <w:rPr>
                <w:rFonts w:eastAsia="Times New Roman" w:cstheme="minorHAnsi"/>
                <w:sz w:val="16"/>
                <w:szCs w:val="16"/>
                <w:lang w:eastAsia="sk-SK"/>
              </w:rPr>
              <w:t xml:space="preserve"> - č. 3/2019 s. 142-151. </w:t>
            </w:r>
          </w:p>
          <w:p w14:paraId="46AD48E2" w14:textId="7E74AF6F" w:rsidR="000966CD" w:rsidRPr="000966CD" w:rsidRDefault="000966CD" w:rsidP="007470A4">
            <w:pPr>
              <w:spacing w:after="0" w:line="240" w:lineRule="auto"/>
              <w:jc w:val="both"/>
              <w:rPr>
                <w:rFonts w:cstheme="minorHAnsi"/>
                <w:sz w:val="16"/>
                <w:szCs w:val="16"/>
              </w:rPr>
            </w:pPr>
            <w:r>
              <w:rPr>
                <w:rFonts w:eastAsia="Times New Roman" w:cstheme="minorHAnsi"/>
                <w:sz w:val="16"/>
                <w:szCs w:val="16"/>
                <w:lang w:eastAsia="sk-SK"/>
              </w:rPr>
              <w:t xml:space="preserve">3) </w:t>
            </w:r>
            <w:r w:rsidRPr="00124D16">
              <w:rPr>
                <w:rFonts w:eastAsia="Times New Roman" w:cstheme="minorHAnsi"/>
                <w:bCs/>
                <w:sz w:val="16"/>
                <w:szCs w:val="16"/>
                <w:lang w:eastAsia="sk-SK"/>
              </w:rPr>
              <w:t>Drgová, J.</w:t>
            </w:r>
            <w:r w:rsidRPr="00124D16">
              <w:rPr>
                <w:rFonts w:eastAsia="Times New Roman" w:cstheme="minorHAnsi"/>
                <w:sz w:val="16"/>
                <w:szCs w:val="16"/>
                <w:lang w:eastAsia="sk-SK"/>
              </w:rPr>
              <w:t xml:space="preserve"> - Topoľská, A. - Hofbauerová, B. - Hupková, I. - Tolnayová, V.  - Bencová, M. - Jackulíková, M. - Rabarová, L. - Pauerová, K. - Švábová, V.</w:t>
            </w:r>
            <w:r w:rsidRPr="00124D16">
              <w:rPr>
                <w:rFonts w:cstheme="minorHAnsi"/>
                <w:b/>
                <w:bCs/>
                <w:sz w:val="16"/>
                <w:szCs w:val="16"/>
                <w:shd w:val="clear" w:color="auto" w:fill="FFFFFF"/>
              </w:rPr>
              <w:t xml:space="preserve"> </w:t>
            </w:r>
            <w:r w:rsidRPr="00124D16">
              <w:rPr>
                <w:rFonts w:cstheme="minorHAnsi"/>
                <w:sz w:val="16"/>
                <w:szCs w:val="16"/>
                <w:shd w:val="clear" w:color="auto" w:fill="FFFFFF"/>
              </w:rPr>
              <w:t>2019.</w:t>
            </w:r>
            <w:r w:rsidRPr="00124D16">
              <w:rPr>
                <w:rFonts w:cstheme="minorHAnsi"/>
                <w:b/>
                <w:bCs/>
                <w:sz w:val="16"/>
                <w:szCs w:val="16"/>
                <w:shd w:val="clear" w:color="auto" w:fill="FFFFFF"/>
              </w:rPr>
              <w:t xml:space="preserve"> </w:t>
            </w:r>
            <w:r w:rsidRPr="00124D16">
              <w:rPr>
                <w:rFonts w:eastAsia="Times New Roman" w:cstheme="minorHAnsi"/>
                <w:bCs/>
                <w:sz w:val="16"/>
                <w:szCs w:val="16"/>
                <w:lang w:eastAsia="sk-SK"/>
              </w:rPr>
              <w:t xml:space="preserve">Screening migrantov potrebujúcich akútnu právno-psychologickú pomoc. </w:t>
            </w:r>
            <w:r w:rsidRPr="00124D16">
              <w:rPr>
                <w:rFonts w:eastAsia="Times New Roman" w:cstheme="minorHAnsi"/>
                <w:sz w:val="16"/>
                <w:szCs w:val="16"/>
                <w:lang w:eastAsia="sk-SK"/>
              </w:rPr>
              <w:t xml:space="preserve">In: </w:t>
            </w:r>
            <w:r w:rsidRPr="00124D16">
              <w:rPr>
                <w:rFonts w:eastAsia="Times New Roman" w:cstheme="minorHAnsi"/>
                <w:i/>
                <w:iCs/>
                <w:sz w:val="16"/>
                <w:szCs w:val="16"/>
                <w:lang w:eastAsia="sk-SK"/>
              </w:rPr>
              <w:t>ACTA CHEMOTHERAPEUTICA.</w:t>
            </w:r>
            <w:r>
              <w:rPr>
                <w:rFonts w:eastAsia="Times New Roman" w:cstheme="minorHAnsi"/>
                <w:sz w:val="16"/>
                <w:szCs w:val="16"/>
                <w:lang w:eastAsia="sk-SK"/>
              </w:rPr>
              <w:t xml:space="preserve"> </w:t>
            </w:r>
            <w:r w:rsidRPr="00124D16">
              <w:rPr>
                <w:rFonts w:eastAsia="Times New Roman" w:cstheme="minorHAnsi"/>
                <w:sz w:val="16"/>
                <w:szCs w:val="16"/>
                <w:lang w:eastAsia="sk-SK"/>
              </w:rPr>
              <w:t>- Roč. 28, č. 2 (2019)</w:t>
            </w:r>
            <w:r>
              <w:rPr>
                <w:rFonts w:eastAsia="Times New Roman" w:cstheme="minorHAnsi"/>
                <w:sz w:val="16"/>
                <w:szCs w:val="16"/>
                <w:lang w:eastAsia="sk-SK"/>
              </w:rPr>
              <w:t xml:space="preserve"> </w:t>
            </w:r>
            <w:r w:rsidRPr="00124D16">
              <w:rPr>
                <w:rFonts w:eastAsia="Times New Roman" w:cstheme="minorHAnsi"/>
                <w:sz w:val="16"/>
                <w:szCs w:val="16"/>
                <w:lang w:eastAsia="sk-SK"/>
              </w:rPr>
              <w:t>s. 10-11.</w:t>
            </w:r>
            <w:r>
              <w:rPr>
                <w:rFonts w:eastAsia="Times New Roman" w:cstheme="minorHAnsi"/>
                <w:sz w:val="16"/>
                <w:szCs w:val="16"/>
                <w:lang w:eastAsia="sk-SK"/>
              </w:rPr>
              <w:t xml:space="preserve"> </w:t>
            </w:r>
            <w:r w:rsidRPr="00124D16">
              <w:rPr>
                <w:rFonts w:eastAsia="Times New Roman" w:cstheme="minorHAnsi"/>
                <w:sz w:val="16"/>
                <w:szCs w:val="16"/>
                <w:lang w:eastAsia="sk-SK"/>
              </w:rPr>
              <w:t>ISSN 1335-0579.</w:t>
            </w:r>
          </w:p>
        </w:tc>
        <w:tc>
          <w:tcPr>
            <w:tcW w:w="312" w:type="dxa"/>
            <w:vAlign w:val="center"/>
          </w:tcPr>
          <w:p w14:paraId="00D1F2E7"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5333E0B3"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257F470"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7349321B" w14:textId="5C4340E9" w:rsidR="00EA4F00" w:rsidRDefault="004675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0966CD">
              <w:rPr>
                <w:rFonts w:ascii="Calibri" w:eastAsia="Times New Roman" w:hAnsi="Calibri" w:cs="Calibri"/>
                <w:color w:val="000000"/>
                <w:sz w:val="16"/>
                <w:szCs w:val="16"/>
                <w:lang w:val="en-US" w:eastAsia="sk-SK"/>
              </w:rPr>
              <w:t>19 (3</w:t>
            </w:r>
            <w:r w:rsidR="007470A4">
              <w:rPr>
                <w:rFonts w:ascii="Calibri" w:eastAsia="Times New Roman" w:hAnsi="Calibri" w:cs="Calibri"/>
                <w:color w:val="000000"/>
                <w:sz w:val="16"/>
                <w:szCs w:val="16"/>
                <w:lang w:val="en-US" w:eastAsia="sk-SK"/>
              </w:rPr>
              <w:t>x)</w:t>
            </w:r>
          </w:p>
        </w:tc>
        <w:tc>
          <w:tcPr>
            <w:tcW w:w="312" w:type="dxa"/>
            <w:vAlign w:val="center"/>
          </w:tcPr>
          <w:p w14:paraId="5A142DF4"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2F257D0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84024EC" w14:textId="77777777" w:rsidR="00EA4F00" w:rsidRDefault="002E3693">
            <w:pPr>
              <w:spacing w:after="0" w:line="240" w:lineRule="auto"/>
              <w:rPr>
                <w:rFonts w:ascii="Calibri" w:eastAsia="Times New Roman" w:hAnsi="Calibri" w:cs="Calibri"/>
                <w:sz w:val="16"/>
                <w:szCs w:val="16"/>
                <w:lang w:eastAsia="sk-SK"/>
              </w:rPr>
            </w:pPr>
            <w:hyperlink r:id="rId15" w:anchor="'poznamky_explanatory notes'!A1" w:history="1">
              <w:r w:rsidR="0046759F">
                <w:rPr>
                  <w:rFonts w:ascii="Calibri" w:eastAsia="Times New Roman" w:hAnsi="Calibri" w:cs="Calibri"/>
                  <w:sz w:val="16"/>
                  <w:szCs w:val="16"/>
                  <w:lang w:eastAsia="sk-SK"/>
                </w:rPr>
                <w:t xml:space="preserve">OCA8. ID záznamu v CREPČ alebo CREUČ </w:t>
              </w:r>
              <w:r w:rsidR="0046759F">
                <w:rPr>
                  <w:rFonts w:ascii="Calibri" w:eastAsia="Times New Roman" w:hAnsi="Calibri" w:cs="Calibri"/>
                  <w:i/>
                  <w:iCs/>
                  <w:sz w:val="16"/>
                  <w:szCs w:val="16"/>
                  <w:lang w:eastAsia="sk-SK"/>
                </w:rPr>
                <w:t>(ak je)</w:t>
              </w:r>
              <w:r w:rsidR="0046759F">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46759F">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1FD528CF" w14:textId="77777777" w:rsidR="00EA4F00" w:rsidRDefault="00EA4F00">
            <w:pPr>
              <w:spacing w:after="0" w:line="240" w:lineRule="auto"/>
              <w:rPr>
                <w:rFonts w:ascii="Calibri" w:eastAsia="Times New Roman" w:hAnsi="Calibri" w:cs="Calibri"/>
                <w:color w:val="000000"/>
                <w:sz w:val="16"/>
                <w:szCs w:val="16"/>
                <w:lang w:eastAsia="sk-SK"/>
              </w:rPr>
            </w:pPr>
          </w:p>
        </w:tc>
        <w:tc>
          <w:tcPr>
            <w:tcW w:w="312" w:type="dxa"/>
            <w:vAlign w:val="center"/>
          </w:tcPr>
          <w:p w14:paraId="4F8B5415"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66D19215"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C3A2F63" w14:textId="77777777" w:rsidR="00EA4F00" w:rsidRDefault="002E3693">
            <w:pPr>
              <w:spacing w:after="0" w:line="240" w:lineRule="auto"/>
              <w:rPr>
                <w:rFonts w:ascii="Calibri" w:eastAsia="Times New Roman" w:hAnsi="Calibri" w:cs="Calibri"/>
                <w:sz w:val="16"/>
                <w:szCs w:val="16"/>
                <w:lang w:eastAsia="sk-SK"/>
              </w:rPr>
            </w:pPr>
            <w:hyperlink r:id="rId16" w:anchor="'poznamky_explanatory notes'!A1" w:history="1">
              <w:r w:rsidR="0046759F">
                <w:rPr>
                  <w:rFonts w:ascii="Calibri" w:eastAsia="Times New Roman" w:hAnsi="Calibri" w:cs="Calibri"/>
                  <w:sz w:val="16"/>
                  <w:szCs w:val="16"/>
                  <w:lang w:eastAsia="sk-SK"/>
                </w:rPr>
                <w:t xml:space="preserve">OCA9. Hyperlink na záznam v CREPČ alebo CREUČ / Hyperlink to the record in CRPA or CRAA </w:t>
              </w:r>
              <w:r w:rsidR="0046759F">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6F38CB7E" w14:textId="77777777" w:rsidR="00EA4F00" w:rsidRDefault="00EA4F00">
            <w:pPr>
              <w:spacing w:after="0" w:line="240" w:lineRule="auto"/>
              <w:rPr>
                <w:rFonts w:ascii="Calibri" w:eastAsia="Times New Roman" w:hAnsi="Calibri" w:cs="Calibri"/>
                <w:color w:val="000000"/>
                <w:sz w:val="16"/>
                <w:szCs w:val="16"/>
                <w:lang w:eastAsia="sk-SK"/>
              </w:rPr>
            </w:pPr>
          </w:p>
        </w:tc>
        <w:tc>
          <w:tcPr>
            <w:tcW w:w="312" w:type="dxa"/>
            <w:vAlign w:val="center"/>
          </w:tcPr>
          <w:p w14:paraId="70E39B81"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7D3D7290"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0DE10F7" w14:textId="77777777" w:rsidR="00EA4F00" w:rsidRDefault="0046759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323D8556" w14:textId="77777777" w:rsidR="00EA4F00" w:rsidRDefault="002E3693">
            <w:pPr>
              <w:spacing w:after="0" w:line="240" w:lineRule="auto"/>
              <w:rPr>
                <w:rFonts w:ascii="Calibri" w:eastAsia="Times New Roman" w:hAnsi="Calibri" w:cs="Calibri"/>
                <w:sz w:val="16"/>
                <w:szCs w:val="16"/>
                <w:lang w:eastAsia="sk-SK"/>
              </w:rPr>
            </w:pPr>
            <w:hyperlink r:id="rId17" w:anchor="'poznamky_explanatory notes'!A1" w:history="1">
              <w:r w:rsidR="0046759F">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46759F">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7D30F128" w14:textId="728486B6" w:rsidR="00EA4F00" w:rsidRDefault="00EA4F0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59A07F38"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02C4B438" w14:textId="77777777" w:rsidTr="00F20FAA">
        <w:trPr>
          <w:trHeight w:val="1378"/>
        </w:trPr>
        <w:tc>
          <w:tcPr>
            <w:tcW w:w="667" w:type="dxa"/>
            <w:vMerge/>
            <w:tcBorders>
              <w:top w:val="nil"/>
              <w:left w:val="single" w:sz="8" w:space="0" w:color="auto"/>
              <w:bottom w:val="single" w:sz="8" w:space="0" w:color="auto"/>
              <w:right w:val="single" w:sz="8" w:space="0" w:color="auto"/>
            </w:tcBorders>
            <w:vAlign w:val="center"/>
          </w:tcPr>
          <w:p w14:paraId="3960FBBE" w14:textId="77777777" w:rsidR="00EA4F00" w:rsidRDefault="00EA4F0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8A6848F"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2CB13E64" w14:textId="6370C96A" w:rsidR="004769FE" w:rsidRPr="007470A4" w:rsidRDefault="00F20FAA" w:rsidP="000966CD">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1</w:t>
            </w:r>
            <w:r w:rsidR="004769FE" w:rsidRPr="007470A4">
              <w:rPr>
                <w:rFonts w:eastAsia="Times New Roman" w:cstheme="minorHAnsi"/>
                <w:sz w:val="16"/>
                <w:szCs w:val="16"/>
                <w:lang w:eastAsia="sk-SK"/>
              </w:rPr>
              <w:t xml:space="preserve">) Drgová, J.  Porovnanie celoživotného vzdelávania univerzít tretieho veku na univerzitných fakultách a iných vysokých školách Slovenskej republiky. In: </w:t>
            </w:r>
            <w:r w:rsidR="004769FE" w:rsidRPr="007470A4">
              <w:rPr>
                <w:rFonts w:eastAsia="Times New Roman" w:cstheme="minorHAnsi"/>
                <w:i/>
                <w:iCs/>
                <w:sz w:val="16"/>
                <w:szCs w:val="16"/>
                <w:lang w:eastAsia="sk-SK"/>
              </w:rPr>
              <w:t>BONITAS.</w:t>
            </w:r>
            <w:r w:rsidR="004769FE" w:rsidRPr="007470A4">
              <w:rPr>
                <w:rFonts w:eastAsia="Times New Roman" w:cstheme="minorHAnsi"/>
                <w:sz w:val="16"/>
                <w:szCs w:val="16"/>
                <w:lang w:eastAsia="sk-SK"/>
              </w:rPr>
              <w:t xml:space="preserve"> - Roč. prvý, č. 1 (2019) s. 25-29. </w:t>
            </w:r>
          </w:p>
          <w:p w14:paraId="5C7D4CB6" w14:textId="77777777" w:rsidR="00EA4F00" w:rsidRDefault="00F20FAA" w:rsidP="000966CD">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2</w:t>
            </w:r>
            <w:r w:rsidR="004769FE" w:rsidRPr="007470A4">
              <w:rPr>
                <w:rFonts w:eastAsia="Times New Roman" w:cstheme="minorHAnsi"/>
                <w:sz w:val="16"/>
                <w:szCs w:val="16"/>
                <w:lang w:eastAsia="sk-SK"/>
              </w:rPr>
              <w:t xml:space="preserve">) Drgová, J. Kvalita a zhodnotenie vzoriek vody z individuálnych vodných zdrojov v Bratislave a ich porovnanie na základe vybraných ukazovateľov za rok 2017. In: </w:t>
            </w:r>
            <w:r w:rsidR="004769FE" w:rsidRPr="007470A4">
              <w:rPr>
                <w:rFonts w:eastAsia="Times New Roman" w:cstheme="minorHAnsi"/>
                <w:i/>
                <w:iCs/>
                <w:sz w:val="16"/>
                <w:szCs w:val="16"/>
                <w:lang w:eastAsia="sk-SK"/>
              </w:rPr>
              <w:t>ZDRAVOTNÍCTVO A SOCIÁLNA PRÁCA.</w:t>
            </w:r>
            <w:r w:rsidR="004769FE" w:rsidRPr="007470A4">
              <w:rPr>
                <w:rFonts w:eastAsia="Times New Roman" w:cstheme="minorHAnsi"/>
                <w:sz w:val="16"/>
                <w:szCs w:val="16"/>
                <w:lang w:eastAsia="sk-SK"/>
              </w:rPr>
              <w:t xml:space="preserve"> - č. 3/2019 s. 142-151.</w:t>
            </w:r>
          </w:p>
          <w:p w14:paraId="0738484E" w14:textId="4DF4C8D8" w:rsidR="000966CD" w:rsidRDefault="000966CD" w:rsidP="000966CD">
            <w:pPr>
              <w:spacing w:after="0" w:line="240" w:lineRule="auto"/>
              <w:jc w:val="both"/>
              <w:rPr>
                <w:rFonts w:ascii="Calibri" w:eastAsia="Times New Roman" w:hAnsi="Calibri" w:cs="Calibri"/>
                <w:color w:val="000000"/>
                <w:sz w:val="16"/>
                <w:szCs w:val="16"/>
                <w:lang w:eastAsia="sk-SK"/>
              </w:rPr>
            </w:pPr>
            <w:r>
              <w:rPr>
                <w:rFonts w:eastAsia="Times New Roman" w:cstheme="minorHAnsi"/>
                <w:sz w:val="16"/>
                <w:szCs w:val="16"/>
                <w:lang w:eastAsia="sk-SK"/>
              </w:rPr>
              <w:t xml:space="preserve">3) </w:t>
            </w:r>
            <w:r w:rsidRPr="00124D16">
              <w:rPr>
                <w:rFonts w:eastAsia="Times New Roman" w:cstheme="minorHAnsi"/>
                <w:bCs/>
                <w:sz w:val="16"/>
                <w:szCs w:val="16"/>
                <w:lang w:eastAsia="sk-SK"/>
              </w:rPr>
              <w:t>Drgová, J.</w:t>
            </w:r>
            <w:r w:rsidRPr="00124D16">
              <w:rPr>
                <w:rFonts w:eastAsia="Times New Roman" w:cstheme="minorHAnsi"/>
                <w:sz w:val="16"/>
                <w:szCs w:val="16"/>
                <w:lang w:eastAsia="sk-SK"/>
              </w:rPr>
              <w:t xml:space="preserve"> - Topoľská, A. - Hofbauerová, B. - Hupková, I. - Tolnayová, V.  - Bencová, M. - Jackulíková, M. - Rabarová, L. - Pauerová, K. - Švábová, V.</w:t>
            </w:r>
            <w:r w:rsidRPr="00124D16">
              <w:rPr>
                <w:rFonts w:cstheme="minorHAnsi"/>
                <w:b/>
                <w:bCs/>
                <w:sz w:val="16"/>
                <w:szCs w:val="16"/>
                <w:shd w:val="clear" w:color="auto" w:fill="FFFFFF"/>
              </w:rPr>
              <w:t xml:space="preserve"> </w:t>
            </w:r>
            <w:r w:rsidRPr="00124D16">
              <w:rPr>
                <w:rFonts w:cstheme="minorHAnsi"/>
                <w:sz w:val="16"/>
                <w:szCs w:val="16"/>
                <w:shd w:val="clear" w:color="auto" w:fill="FFFFFF"/>
              </w:rPr>
              <w:t>2019.</w:t>
            </w:r>
            <w:r w:rsidRPr="00124D16">
              <w:rPr>
                <w:rFonts w:cstheme="minorHAnsi"/>
                <w:b/>
                <w:bCs/>
                <w:sz w:val="16"/>
                <w:szCs w:val="16"/>
                <w:shd w:val="clear" w:color="auto" w:fill="FFFFFF"/>
              </w:rPr>
              <w:t xml:space="preserve"> </w:t>
            </w:r>
            <w:r w:rsidRPr="00124D16">
              <w:rPr>
                <w:rFonts w:eastAsia="Times New Roman" w:cstheme="minorHAnsi"/>
                <w:bCs/>
                <w:sz w:val="16"/>
                <w:szCs w:val="16"/>
                <w:lang w:eastAsia="sk-SK"/>
              </w:rPr>
              <w:t xml:space="preserve">Screening migrantov potrebujúcich akútnu právno-psychologickú pomoc. </w:t>
            </w:r>
            <w:r w:rsidRPr="00124D16">
              <w:rPr>
                <w:rFonts w:eastAsia="Times New Roman" w:cstheme="minorHAnsi"/>
                <w:sz w:val="16"/>
                <w:szCs w:val="16"/>
                <w:lang w:eastAsia="sk-SK"/>
              </w:rPr>
              <w:t xml:space="preserve">In: </w:t>
            </w:r>
            <w:r w:rsidRPr="00124D16">
              <w:rPr>
                <w:rFonts w:eastAsia="Times New Roman" w:cstheme="minorHAnsi"/>
                <w:i/>
                <w:iCs/>
                <w:sz w:val="16"/>
                <w:szCs w:val="16"/>
                <w:lang w:eastAsia="sk-SK"/>
              </w:rPr>
              <w:t>ACTA CHEMOTHERAPEUTICA.</w:t>
            </w:r>
            <w:r>
              <w:rPr>
                <w:rFonts w:eastAsia="Times New Roman" w:cstheme="minorHAnsi"/>
                <w:sz w:val="16"/>
                <w:szCs w:val="16"/>
                <w:lang w:eastAsia="sk-SK"/>
              </w:rPr>
              <w:t xml:space="preserve"> </w:t>
            </w:r>
            <w:r w:rsidRPr="00124D16">
              <w:rPr>
                <w:rFonts w:eastAsia="Times New Roman" w:cstheme="minorHAnsi"/>
                <w:sz w:val="16"/>
                <w:szCs w:val="16"/>
                <w:lang w:eastAsia="sk-SK"/>
              </w:rPr>
              <w:t>- Roč. 28, č. 2 (2019)</w:t>
            </w:r>
            <w:r>
              <w:rPr>
                <w:rFonts w:eastAsia="Times New Roman" w:cstheme="minorHAnsi"/>
                <w:sz w:val="16"/>
                <w:szCs w:val="16"/>
                <w:lang w:eastAsia="sk-SK"/>
              </w:rPr>
              <w:t xml:space="preserve"> </w:t>
            </w:r>
            <w:r w:rsidRPr="00124D16">
              <w:rPr>
                <w:rFonts w:eastAsia="Times New Roman" w:cstheme="minorHAnsi"/>
                <w:sz w:val="16"/>
                <w:szCs w:val="16"/>
                <w:lang w:eastAsia="sk-SK"/>
              </w:rPr>
              <w:t>s. 10-11.</w:t>
            </w:r>
            <w:r>
              <w:rPr>
                <w:rFonts w:eastAsia="Times New Roman" w:cstheme="minorHAnsi"/>
                <w:sz w:val="16"/>
                <w:szCs w:val="16"/>
                <w:lang w:eastAsia="sk-SK"/>
              </w:rPr>
              <w:t xml:space="preserve"> </w:t>
            </w:r>
            <w:r w:rsidRPr="00124D16">
              <w:rPr>
                <w:rFonts w:eastAsia="Times New Roman" w:cstheme="minorHAnsi"/>
                <w:sz w:val="16"/>
                <w:szCs w:val="16"/>
                <w:lang w:eastAsia="sk-SK"/>
              </w:rPr>
              <w:t>ISSN 1335-0579.</w:t>
            </w:r>
          </w:p>
        </w:tc>
        <w:tc>
          <w:tcPr>
            <w:tcW w:w="312" w:type="dxa"/>
            <w:vAlign w:val="center"/>
          </w:tcPr>
          <w:p w14:paraId="153A9076"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0332F357" w14:textId="77777777" w:rsidTr="00FE3F08">
        <w:trPr>
          <w:trHeight w:val="1143"/>
        </w:trPr>
        <w:tc>
          <w:tcPr>
            <w:tcW w:w="667" w:type="dxa"/>
            <w:vMerge/>
            <w:tcBorders>
              <w:top w:val="nil"/>
              <w:left w:val="single" w:sz="8" w:space="0" w:color="auto"/>
              <w:bottom w:val="single" w:sz="8" w:space="0" w:color="auto"/>
              <w:right w:val="single" w:sz="8" w:space="0" w:color="auto"/>
            </w:tcBorders>
            <w:vAlign w:val="center"/>
          </w:tcPr>
          <w:p w14:paraId="4F428868" w14:textId="77777777" w:rsidR="00EA4F00" w:rsidRDefault="00EA4F0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4677E33D" w14:textId="77777777" w:rsidR="00EA4F00" w:rsidRDefault="002E3693">
            <w:pPr>
              <w:spacing w:after="0" w:line="240" w:lineRule="auto"/>
              <w:rPr>
                <w:rFonts w:ascii="Calibri" w:eastAsia="Times New Roman" w:hAnsi="Calibri" w:cs="Calibri"/>
                <w:sz w:val="16"/>
                <w:szCs w:val="16"/>
                <w:lang w:eastAsia="sk-SK"/>
              </w:rPr>
            </w:pPr>
            <w:hyperlink r:id="rId18" w:anchor="Expl.OCA12!A1" w:history="1">
              <w:r w:rsidR="0046759F">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46759F">
                <w:rPr>
                  <w:rFonts w:ascii="Calibri" w:eastAsia="Times New Roman" w:hAnsi="Calibri" w:cs="Calibri"/>
                  <w:sz w:val="16"/>
                  <w:szCs w:val="16"/>
                  <w:lang w:eastAsia="sk-SK"/>
                </w:rPr>
                <w:br/>
              </w:r>
              <w:r w:rsidR="0046759F">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2D6DECBF" w14:textId="61F266E2" w:rsidR="004769FE" w:rsidRPr="004769FE" w:rsidRDefault="004769FE" w:rsidP="004769FE">
            <w:pPr>
              <w:pStyle w:val="PredformtovanHTML"/>
              <w:rPr>
                <w:rFonts w:asciiTheme="minorHAnsi" w:hAnsiTheme="minorHAnsi" w:cstheme="minorHAnsi"/>
                <w:sz w:val="16"/>
                <w:szCs w:val="16"/>
              </w:rPr>
            </w:pPr>
            <w:r w:rsidRPr="004769FE">
              <w:rPr>
                <w:rFonts w:asciiTheme="minorHAnsi" w:hAnsiTheme="minorHAnsi" w:cstheme="minorHAnsi"/>
                <w:sz w:val="16"/>
                <w:szCs w:val="16"/>
              </w:rPr>
              <w:t>Články v periodikách a zborníkoch</w:t>
            </w:r>
            <w:r w:rsidR="0046759F" w:rsidRPr="004769FE">
              <w:rPr>
                <w:rFonts w:asciiTheme="minorHAnsi" w:hAnsiTheme="minorHAnsi" w:cstheme="minorHAnsi"/>
                <w:sz w:val="16"/>
                <w:szCs w:val="16"/>
              </w:rPr>
              <w:t xml:space="preserve"> /</w:t>
            </w:r>
            <w:bookmarkStart w:id="1" w:name="_GoBack"/>
            <w:bookmarkEnd w:id="1"/>
            <w:r w:rsidRPr="004769FE">
              <w:rPr>
                <w:rStyle w:val="y2iqfc"/>
                <w:rFonts w:asciiTheme="minorHAnsi" w:hAnsiTheme="minorHAnsi" w:cstheme="minorHAnsi"/>
                <w:sz w:val="16"/>
                <w:szCs w:val="16"/>
                <w:lang w:val="en"/>
              </w:rPr>
              <w:t>Articles in periodicals and anthologies</w:t>
            </w:r>
          </w:p>
          <w:p w14:paraId="00556365" w14:textId="6D203838" w:rsidR="00EA4F00" w:rsidRDefault="00EA4F00">
            <w:pPr>
              <w:pStyle w:val="Textpoznmkypodiarou"/>
              <w:rPr>
                <w:sz w:val="16"/>
                <w:szCs w:val="16"/>
              </w:rPr>
            </w:pPr>
          </w:p>
          <w:p w14:paraId="66D2D110" w14:textId="77777777" w:rsidR="00EA4F00" w:rsidRDefault="00EA4F0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40AB3592"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195D9168"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54AE0727" w14:textId="77777777" w:rsidR="00EA4F00" w:rsidRDefault="00EA4F0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3554600"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696B4EE1" w14:textId="13C4E92E" w:rsidR="00EA4F00" w:rsidRDefault="00EA4F00">
            <w:pPr>
              <w:spacing w:after="0" w:line="240" w:lineRule="auto"/>
              <w:rPr>
                <w:lang w:val="en-US" w:eastAsia="sk-SK"/>
              </w:rPr>
            </w:pPr>
          </w:p>
        </w:tc>
        <w:tc>
          <w:tcPr>
            <w:tcW w:w="312" w:type="dxa"/>
            <w:vAlign w:val="center"/>
          </w:tcPr>
          <w:p w14:paraId="54BE089F"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33FBBBC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35A00DDC" w14:textId="77777777" w:rsidR="00EA4F00" w:rsidRDefault="00EA4F0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8408AE9"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7F606A61" w14:textId="77777777" w:rsidR="00103E1F" w:rsidRPr="00124D16" w:rsidRDefault="00103E1F" w:rsidP="00103E1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Pr>
                <w:rFonts w:cstheme="minorHAnsi"/>
                <w:color w:val="000000"/>
                <w:sz w:val="16"/>
                <w:szCs w:val="16"/>
                <w:lang w:val="en-US"/>
              </w:rPr>
              <w:t>P</w:t>
            </w:r>
            <w:r w:rsidR="001A568D" w:rsidRPr="001A568D">
              <w:rPr>
                <w:rFonts w:cstheme="minorHAnsi"/>
                <w:color w:val="000000"/>
                <w:sz w:val="16"/>
                <w:szCs w:val="16"/>
                <w:lang w:val="en-US"/>
              </w:rPr>
              <w:t xml:space="preserve">odiel autora  J. Drgová </w:t>
            </w:r>
            <w:r w:rsidR="000966CD">
              <w:rPr>
                <w:rFonts w:cstheme="minorHAnsi"/>
                <w:sz w:val="16"/>
                <w:szCs w:val="16"/>
              </w:rPr>
              <w:t>v bodoch</w:t>
            </w:r>
            <w:r w:rsidR="001A568D" w:rsidRPr="001A568D">
              <w:rPr>
                <w:rFonts w:cstheme="minorHAnsi"/>
                <w:color w:val="000000"/>
                <w:sz w:val="16"/>
                <w:szCs w:val="16"/>
                <w:lang w:val="en-US"/>
              </w:rPr>
              <w:t xml:space="preserve"> </w:t>
            </w:r>
            <w:r w:rsidR="000966CD">
              <w:rPr>
                <w:rFonts w:cstheme="minorHAnsi"/>
                <w:color w:val="000000"/>
                <w:sz w:val="16"/>
                <w:szCs w:val="16"/>
                <w:lang w:val="en-US"/>
              </w:rPr>
              <w:t xml:space="preserve">1 a 2) </w:t>
            </w:r>
            <w:r w:rsidR="000966CD">
              <w:rPr>
                <w:rFonts w:cstheme="minorHAnsi"/>
                <w:sz w:val="16"/>
                <w:szCs w:val="16"/>
              </w:rPr>
              <w:t>je 100 %, v bode 3) je 10 %</w:t>
            </w:r>
            <w:r w:rsidR="001A568D" w:rsidRPr="001A568D">
              <w:rPr>
                <w:rFonts w:cstheme="minorHAnsi"/>
                <w:sz w:val="16"/>
                <w:szCs w:val="16"/>
              </w:rPr>
              <w:t xml:space="preserve"> / </w:t>
            </w:r>
            <w:r w:rsidRPr="00124D16">
              <w:rPr>
                <w:rFonts w:eastAsia="Times New Roman" w:cstheme="minorHAnsi"/>
                <w:color w:val="202124"/>
                <w:sz w:val="16"/>
                <w:szCs w:val="16"/>
                <w:lang w:val="en" w:eastAsia="sk-SK"/>
              </w:rPr>
              <w:t>The share of the author J. Drgová in points 1 and 2) is 100%, in point 3) is 10%</w:t>
            </w:r>
          </w:p>
          <w:p w14:paraId="79FD4AC2" w14:textId="4E507334" w:rsidR="00EA4F00" w:rsidRDefault="00EA4F00" w:rsidP="00103E1F">
            <w:pPr>
              <w:pStyle w:val="PredformtovanHTML"/>
              <w:jc w:val="both"/>
              <w:rPr>
                <w:rFonts w:ascii="Calibri" w:hAnsi="Calibri" w:cs="Calibri"/>
                <w:color w:val="000000"/>
                <w:sz w:val="16"/>
                <w:szCs w:val="16"/>
                <w:lang w:val="en-US"/>
              </w:rPr>
            </w:pPr>
          </w:p>
        </w:tc>
        <w:tc>
          <w:tcPr>
            <w:tcW w:w="312" w:type="dxa"/>
            <w:vAlign w:val="center"/>
          </w:tcPr>
          <w:p w14:paraId="0529E9D1"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7FE566C1" w14:textId="77777777" w:rsidTr="00BC39E2">
        <w:trPr>
          <w:trHeight w:val="1628"/>
        </w:trPr>
        <w:tc>
          <w:tcPr>
            <w:tcW w:w="667" w:type="dxa"/>
            <w:vMerge/>
            <w:tcBorders>
              <w:top w:val="nil"/>
              <w:left w:val="single" w:sz="8" w:space="0" w:color="auto"/>
              <w:bottom w:val="single" w:sz="8" w:space="0" w:color="auto"/>
              <w:right w:val="single" w:sz="8" w:space="0" w:color="auto"/>
            </w:tcBorders>
            <w:vAlign w:val="center"/>
          </w:tcPr>
          <w:p w14:paraId="5B5FE516" w14:textId="77777777" w:rsidR="00EA4F00" w:rsidRDefault="00EA4F0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08E45962" w14:textId="77777777" w:rsidR="00EA4F00" w:rsidRDefault="002E3693">
            <w:pPr>
              <w:spacing w:after="0" w:line="240" w:lineRule="auto"/>
              <w:rPr>
                <w:rFonts w:ascii="Calibri" w:eastAsia="Times New Roman" w:hAnsi="Calibri" w:cs="Calibri"/>
                <w:sz w:val="16"/>
                <w:szCs w:val="16"/>
                <w:lang w:eastAsia="sk-SK"/>
              </w:rPr>
            </w:pPr>
            <w:hyperlink r:id="rId19" w:anchor="'poznamky_explanatory notes'!A1" w:history="1">
              <w:r w:rsidR="0046759F">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46759F">
                <w:rPr>
                  <w:rFonts w:ascii="Calibri" w:eastAsia="Times New Roman" w:hAnsi="Calibri" w:cs="Calibri"/>
                  <w:sz w:val="16"/>
                  <w:szCs w:val="16"/>
                  <w:vertAlign w:val="superscript"/>
                  <w:lang w:eastAsia="sk-SK"/>
                </w:rPr>
                <w:t>8</w:t>
              </w:r>
              <w:r w:rsidR="0046759F">
                <w:rPr>
                  <w:rFonts w:ascii="Calibri" w:eastAsia="Times New Roman" w:hAnsi="Calibri" w:cs="Calibri"/>
                  <w:sz w:val="16"/>
                  <w:szCs w:val="16"/>
                  <w:lang w:eastAsia="sk-SK"/>
                </w:rPr>
                <w:br w:type="page"/>
              </w:r>
              <w:r w:rsidR="0046759F">
                <w:rPr>
                  <w:rFonts w:ascii="Calibri" w:eastAsia="Times New Roman" w:hAnsi="Calibri" w:cs="Calibri"/>
                  <w:i/>
                  <w:iCs/>
                  <w:color w:val="808080"/>
                  <w:sz w:val="16"/>
                  <w:szCs w:val="16"/>
                  <w:lang w:eastAsia="sk-SK"/>
                </w:rPr>
                <w:t>Rozsah do 200 slov v slovenskom jazyku / Range up to 200 words in Slovak</w:t>
              </w:r>
              <w:r w:rsidR="0046759F">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642AFCA7" w14:textId="6ED1F51F" w:rsidR="00EA4F00" w:rsidRPr="000934B3" w:rsidRDefault="00FE3F08" w:rsidP="00FA7BC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color w:val="000000"/>
                <w:sz w:val="16"/>
                <w:szCs w:val="16"/>
                <w:lang w:val="en-US"/>
              </w:rPr>
            </w:pPr>
            <w:r>
              <w:rPr>
                <w:rFonts w:ascii="Calibri" w:hAnsi="Calibri" w:cs="Calibri"/>
                <w:color w:val="000000"/>
                <w:sz w:val="16"/>
                <w:szCs w:val="16"/>
                <w:lang w:val="en-US"/>
              </w:rPr>
              <w:t>Autor</w:t>
            </w:r>
            <w:r w:rsidR="00F20FAA">
              <w:rPr>
                <w:rFonts w:ascii="Calibri" w:hAnsi="Calibri" w:cs="Calibri"/>
                <w:color w:val="000000"/>
                <w:sz w:val="16"/>
                <w:szCs w:val="16"/>
                <w:lang w:val="en-US"/>
              </w:rPr>
              <w:t xml:space="preserve"> spracoval v roku 2019 dva </w:t>
            </w:r>
            <w:r w:rsidR="00E75EE5">
              <w:rPr>
                <w:rFonts w:ascii="Calibri" w:hAnsi="Calibri" w:cs="Calibri"/>
                <w:color w:val="000000"/>
                <w:sz w:val="16"/>
                <w:szCs w:val="16"/>
                <w:lang w:val="en-US"/>
              </w:rPr>
              <w:t>články, týkajúce sa celoživotného vzdelávania seniorov a perspektívy ich counselingu po roku 2020</w:t>
            </w:r>
            <w:r w:rsidR="00F20FAA">
              <w:rPr>
                <w:rFonts w:ascii="Calibri" w:hAnsi="Calibri" w:cs="Calibri"/>
                <w:color w:val="000000"/>
                <w:sz w:val="16"/>
                <w:szCs w:val="16"/>
                <w:lang w:val="en-US"/>
              </w:rPr>
              <w:t xml:space="preserve"> v záujme napĺň</w:t>
            </w:r>
            <w:r w:rsidR="00797630">
              <w:rPr>
                <w:rFonts w:ascii="Calibri" w:hAnsi="Calibri" w:cs="Calibri"/>
                <w:color w:val="000000"/>
                <w:sz w:val="16"/>
                <w:szCs w:val="16"/>
                <w:lang w:val="en-US"/>
              </w:rPr>
              <w:t xml:space="preserve">ania voľného času seniormi a </w:t>
            </w:r>
            <w:r w:rsidR="000934B3">
              <w:rPr>
                <w:rFonts w:ascii="Calibri" w:hAnsi="Calibri" w:cs="Calibri"/>
                <w:color w:val="000000"/>
                <w:sz w:val="16"/>
                <w:szCs w:val="16"/>
                <w:lang w:val="en-US"/>
              </w:rPr>
              <w:t xml:space="preserve">ich </w:t>
            </w:r>
            <w:r w:rsidR="00797630">
              <w:rPr>
                <w:rFonts w:ascii="Calibri" w:hAnsi="Calibri" w:cs="Calibri"/>
                <w:color w:val="000000"/>
                <w:sz w:val="16"/>
                <w:szCs w:val="16"/>
                <w:lang w:val="en-US"/>
              </w:rPr>
              <w:t>sp</w:t>
            </w:r>
            <w:r w:rsidR="00F20FAA">
              <w:rPr>
                <w:rFonts w:ascii="Calibri" w:hAnsi="Calibri" w:cs="Calibri"/>
                <w:color w:val="000000"/>
                <w:sz w:val="16"/>
                <w:szCs w:val="16"/>
                <w:lang w:val="en-US"/>
              </w:rPr>
              <w:t>revádzania v rô</w:t>
            </w:r>
            <w:r w:rsidR="000934B3">
              <w:rPr>
                <w:rFonts w:ascii="Calibri" w:hAnsi="Calibri" w:cs="Calibri"/>
                <w:color w:val="000000"/>
                <w:sz w:val="16"/>
                <w:szCs w:val="16"/>
                <w:lang w:val="en-US"/>
              </w:rPr>
              <w:t>znych oblastiach života</w:t>
            </w:r>
            <w:r w:rsidR="00CA4595">
              <w:rPr>
                <w:rFonts w:ascii="Calibri" w:hAnsi="Calibri" w:cs="Calibri"/>
                <w:color w:val="000000"/>
                <w:sz w:val="16"/>
                <w:szCs w:val="16"/>
                <w:lang w:val="en-US"/>
              </w:rPr>
              <w:t xml:space="preserve"> v previazanosti na sociálno-zdravotné aspekty (aj dôsledky) kvality pitnej vody zo zdrojov studní v Bratislave (rodinných domov najmä seniorov) v rámci </w:t>
            </w:r>
            <w:r w:rsidR="00CA4595" w:rsidRPr="00BC39E2">
              <w:rPr>
                <w:rFonts w:cstheme="minorHAnsi"/>
                <w:color w:val="000000"/>
                <w:sz w:val="16"/>
                <w:szCs w:val="16"/>
                <w:lang w:val="en-US"/>
              </w:rPr>
              <w:t>prevencie.</w:t>
            </w:r>
            <w:r w:rsidR="00F20FAA">
              <w:rPr>
                <w:rFonts w:ascii="Calibri" w:hAnsi="Calibri" w:cs="Calibri"/>
                <w:color w:val="000000"/>
                <w:sz w:val="16"/>
                <w:szCs w:val="16"/>
                <w:lang w:val="en-US"/>
              </w:rPr>
              <w:t>.</w:t>
            </w:r>
            <w:r w:rsidR="00E75EE5" w:rsidRPr="00BC39E2">
              <w:rPr>
                <w:rFonts w:cstheme="minorHAnsi"/>
                <w:color w:val="000000"/>
                <w:sz w:val="16"/>
                <w:szCs w:val="16"/>
                <w:lang w:val="en-US"/>
              </w:rPr>
              <w:t xml:space="preserve"> </w:t>
            </w:r>
            <w:r w:rsidR="000934B3">
              <w:rPr>
                <w:rFonts w:cstheme="minorHAnsi"/>
                <w:color w:val="000000"/>
                <w:sz w:val="16"/>
                <w:szCs w:val="16"/>
                <w:lang w:val="en-US"/>
              </w:rPr>
              <w:t xml:space="preserve">Tretí článok poskytuje informácie o sociálno-právno-psychologickej pomoci migrantom – teoreticko-aplikačná prax sociálnych pracovníkov. </w:t>
            </w:r>
            <w:r w:rsidR="00BC39E2" w:rsidRPr="000934B3">
              <w:rPr>
                <w:rFonts w:cstheme="minorHAnsi"/>
                <w:color w:val="000000"/>
                <w:sz w:val="16"/>
                <w:szCs w:val="16"/>
                <w:lang w:val="en-US"/>
              </w:rPr>
              <w:t>/</w:t>
            </w:r>
            <w:r w:rsidR="00FA7BC5" w:rsidRPr="000934B3">
              <w:rPr>
                <w:rFonts w:cstheme="minorHAnsi"/>
                <w:color w:val="000000"/>
                <w:sz w:val="16"/>
                <w:szCs w:val="16"/>
                <w:lang w:val="en-US"/>
              </w:rPr>
              <w:t xml:space="preserve"> </w:t>
            </w:r>
            <w:r w:rsidR="00FA7BC5" w:rsidRPr="000934B3">
              <w:rPr>
                <w:rFonts w:eastAsia="Times New Roman" w:cstheme="minorHAnsi"/>
                <w:color w:val="202124"/>
                <w:sz w:val="16"/>
                <w:szCs w:val="16"/>
                <w:lang w:val="en" w:eastAsia="sk-SK"/>
              </w:rPr>
              <w:t>In 2019, the author wrote two articles concerning the lifelong learning of seniors and the prospects of their counseling after 2020 in order to fill the free time of seniors and to accompany them in various areas of seniors' lives.</w:t>
            </w:r>
            <w:r w:rsidR="000934B3">
              <w:rPr>
                <w:rFonts w:eastAsia="Times New Roman" w:cstheme="minorHAnsi"/>
                <w:color w:val="202124"/>
                <w:sz w:val="16"/>
                <w:szCs w:val="16"/>
                <w:lang w:val="en" w:eastAsia="sk-SK"/>
              </w:rPr>
              <w:t xml:space="preserve"> </w:t>
            </w:r>
            <w:r w:rsidR="000934B3" w:rsidRPr="00402650">
              <w:rPr>
                <w:rStyle w:val="y2iqfc"/>
                <w:rFonts w:cstheme="minorHAnsi"/>
                <w:color w:val="202124"/>
                <w:sz w:val="16"/>
                <w:szCs w:val="16"/>
                <w:lang w:val="en"/>
              </w:rPr>
              <w:t>The third article provides information on social-legal-psychological assistance to migrants - the theoretical and applied practice of social workers.</w:t>
            </w:r>
          </w:p>
        </w:tc>
        <w:tc>
          <w:tcPr>
            <w:tcW w:w="312" w:type="dxa"/>
            <w:vAlign w:val="center"/>
          </w:tcPr>
          <w:p w14:paraId="602B8049"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4076B9FF"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EA3EC15" w14:textId="77777777" w:rsidR="00EA4F00" w:rsidRDefault="002E3693">
            <w:pPr>
              <w:spacing w:after="0" w:line="240" w:lineRule="auto"/>
              <w:rPr>
                <w:rFonts w:ascii="Calibri" w:eastAsia="Times New Roman" w:hAnsi="Calibri" w:cs="Calibri"/>
                <w:sz w:val="16"/>
                <w:szCs w:val="16"/>
                <w:lang w:eastAsia="sk-SK"/>
              </w:rPr>
            </w:pPr>
            <w:hyperlink r:id="rId20" w:anchor="'poznamky_explanatory notes'!A1" w:history="1">
              <w:r w:rsidR="0046759F">
                <w:rPr>
                  <w:rFonts w:ascii="Calibri" w:eastAsia="Times New Roman" w:hAnsi="Calibri" w:cs="Calibri"/>
                  <w:sz w:val="16"/>
                  <w:szCs w:val="16"/>
                  <w:lang w:eastAsia="sk-SK"/>
                </w:rPr>
                <w:t xml:space="preserve">OCA16. Anotácia výstupu v anglickom jazyku / Annotation of the output in English </w:t>
              </w:r>
              <w:r w:rsidR="0046759F">
                <w:rPr>
                  <w:rFonts w:ascii="Calibri" w:eastAsia="Times New Roman" w:hAnsi="Calibri" w:cs="Calibri"/>
                  <w:sz w:val="16"/>
                  <w:szCs w:val="16"/>
                  <w:vertAlign w:val="superscript"/>
                  <w:lang w:eastAsia="sk-SK"/>
                </w:rPr>
                <w:t xml:space="preserve"> 9</w:t>
              </w:r>
              <w:r w:rsidR="0046759F">
                <w:rPr>
                  <w:rFonts w:ascii="Calibri" w:eastAsia="Times New Roman" w:hAnsi="Calibri" w:cs="Calibri"/>
                  <w:sz w:val="16"/>
                  <w:szCs w:val="16"/>
                  <w:lang w:eastAsia="sk-SK"/>
                </w:rPr>
                <w:br w:type="page"/>
              </w:r>
              <w:r w:rsidR="0046759F">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6D5F64F" w14:textId="0E5ED00B" w:rsidR="004801AF" w:rsidRPr="004801AF" w:rsidRDefault="00FA7BC5" w:rsidP="004801AF">
            <w:pPr>
              <w:pStyle w:val="PredformtovanHTML"/>
              <w:jc w:val="both"/>
              <w:rPr>
                <w:rStyle w:val="y2iqfc"/>
                <w:rFonts w:asciiTheme="minorHAnsi" w:hAnsiTheme="minorHAnsi" w:cstheme="minorHAnsi"/>
                <w:sz w:val="16"/>
                <w:szCs w:val="16"/>
                <w:lang w:val="en"/>
              </w:rPr>
            </w:pPr>
            <w:r>
              <w:rPr>
                <w:rStyle w:val="y2iqfc"/>
                <w:rFonts w:asciiTheme="minorHAnsi" w:hAnsiTheme="minorHAnsi" w:cstheme="minorHAnsi"/>
                <w:sz w:val="16"/>
                <w:szCs w:val="16"/>
                <w:lang w:val="en"/>
              </w:rPr>
              <w:t>1</w:t>
            </w:r>
            <w:r w:rsidR="004801AF" w:rsidRPr="004801AF">
              <w:rPr>
                <w:rStyle w:val="y2iqfc"/>
                <w:rFonts w:asciiTheme="minorHAnsi" w:hAnsiTheme="minorHAnsi" w:cstheme="minorHAnsi"/>
                <w:sz w:val="16"/>
                <w:szCs w:val="16"/>
                <w:lang w:val="en"/>
              </w:rPr>
              <w:t>) The comparison of lifelong learning of universities of the third age at university faculties and other universities in the Slovak Republic represents a comparison of socially oriented universities until 2019, which implement UTV for seniors.</w:t>
            </w:r>
          </w:p>
          <w:p w14:paraId="3763E4C4" w14:textId="77777777" w:rsidR="004801AF" w:rsidRDefault="00FA7BC5" w:rsidP="004801AF">
            <w:pPr>
              <w:pStyle w:val="PredformtovanHTML"/>
              <w:jc w:val="both"/>
              <w:rPr>
                <w:rStyle w:val="y2iqfc"/>
                <w:rFonts w:asciiTheme="minorHAnsi" w:hAnsiTheme="minorHAnsi" w:cstheme="minorHAnsi"/>
                <w:sz w:val="16"/>
                <w:szCs w:val="16"/>
                <w:lang w:val="en"/>
              </w:rPr>
            </w:pPr>
            <w:r>
              <w:rPr>
                <w:rStyle w:val="y2iqfc"/>
                <w:rFonts w:asciiTheme="minorHAnsi" w:hAnsiTheme="minorHAnsi" w:cstheme="minorHAnsi"/>
                <w:sz w:val="16"/>
                <w:szCs w:val="16"/>
                <w:lang w:val="en"/>
              </w:rPr>
              <w:t>2</w:t>
            </w:r>
            <w:r w:rsidR="004801AF" w:rsidRPr="004801AF">
              <w:rPr>
                <w:rStyle w:val="y2iqfc"/>
                <w:rFonts w:asciiTheme="minorHAnsi" w:hAnsiTheme="minorHAnsi" w:cstheme="minorHAnsi"/>
                <w:sz w:val="16"/>
                <w:szCs w:val="16"/>
                <w:lang w:val="en"/>
              </w:rPr>
              <w:t>) Quality and evaluation of water samples from individual water sources from wells in Bratislava and their comparison on the basis of selected indicators for 2017 is an effort to improve the quality of life of seniors.</w:t>
            </w:r>
          </w:p>
          <w:p w14:paraId="73912C1D" w14:textId="252E87E5" w:rsidR="000934B3" w:rsidRPr="004801AF" w:rsidRDefault="000934B3" w:rsidP="000934B3">
            <w:pPr>
              <w:shd w:val="clear" w:color="auto" w:fill="FFFFFF" w:themeFill="background1"/>
              <w:spacing w:after="0" w:line="240" w:lineRule="auto"/>
              <w:jc w:val="both"/>
              <w:rPr>
                <w:rFonts w:cstheme="minorHAnsi"/>
                <w:sz w:val="16"/>
                <w:szCs w:val="16"/>
              </w:rPr>
            </w:pPr>
            <w:r>
              <w:rPr>
                <w:rStyle w:val="y2iqfc"/>
                <w:rFonts w:cstheme="minorHAnsi"/>
                <w:sz w:val="16"/>
                <w:szCs w:val="16"/>
                <w:lang w:val="en"/>
              </w:rPr>
              <w:t xml:space="preserve">3) </w:t>
            </w:r>
            <w:r w:rsidRPr="00402650">
              <w:rPr>
                <w:rStyle w:val="y2iqfc"/>
                <w:rFonts w:cstheme="minorHAnsi"/>
                <w:color w:val="202124"/>
                <w:sz w:val="16"/>
                <w:szCs w:val="16"/>
                <w:lang w:val="en"/>
              </w:rPr>
              <w:t>Providing information on social-legal-psychological assistance to migrants is theoretical</w:t>
            </w:r>
            <w:r>
              <w:rPr>
                <w:rStyle w:val="y2iqfc"/>
                <w:rFonts w:cstheme="minorHAnsi"/>
                <w:color w:val="202124"/>
                <w:sz w:val="16"/>
                <w:szCs w:val="16"/>
                <w:lang w:val="en"/>
              </w:rPr>
              <w:t xml:space="preserve"> </w:t>
            </w:r>
            <w:r w:rsidRPr="00402650">
              <w:rPr>
                <w:rStyle w:val="y2iqfc"/>
                <w:rFonts w:cstheme="minorHAnsi"/>
                <w:color w:val="202124"/>
                <w:sz w:val="16"/>
                <w:szCs w:val="16"/>
                <w:lang w:val="en"/>
              </w:rPr>
              <w:t>and a practical basic resource for social workers. The practice with migrants in Greece can be modified currently to help migrants from Ukraine.</w:t>
            </w:r>
          </w:p>
        </w:tc>
        <w:tc>
          <w:tcPr>
            <w:tcW w:w="312" w:type="dxa"/>
            <w:vAlign w:val="center"/>
          </w:tcPr>
          <w:p w14:paraId="23564A8D"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0947F700"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5CA3D03"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1401FB5" w14:textId="3A739F11" w:rsidR="00EA4F00" w:rsidRPr="00D25115" w:rsidRDefault="00EA4F00">
            <w:pPr>
              <w:spacing w:after="0"/>
              <w:rPr>
                <w:rFonts w:ascii="Trebuchet MS" w:eastAsia="SimSun" w:hAnsi="Trebuchet MS" w:cs="Trebuchet MS"/>
                <w:b/>
                <w:bCs/>
                <w:color w:val="212529"/>
                <w:sz w:val="14"/>
                <w:szCs w:val="14"/>
                <w:shd w:val="clear" w:color="auto" w:fill="FFFFFF"/>
                <w:lang w:eastAsia="sk-SK"/>
              </w:rPr>
            </w:pPr>
          </w:p>
        </w:tc>
        <w:tc>
          <w:tcPr>
            <w:tcW w:w="312" w:type="dxa"/>
            <w:vAlign w:val="center"/>
          </w:tcPr>
          <w:p w14:paraId="040D321B"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058016D3" w14:textId="77777777" w:rsidTr="00FA7BC5">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8DB6F87"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05524E2F" w14:textId="7596F5BB" w:rsidR="00EA4F00" w:rsidRPr="00FA7BC5" w:rsidRDefault="00FA7BC5" w:rsidP="00FA7BC5">
            <w:pPr>
              <w:pStyle w:val="PredformtovanHTML"/>
              <w:shd w:val="clear" w:color="auto" w:fill="FFFFFF" w:themeFill="background1"/>
              <w:jc w:val="both"/>
              <w:rPr>
                <w:rFonts w:asciiTheme="minorHAnsi" w:hAnsiTheme="minorHAnsi" w:cstheme="minorHAnsi"/>
                <w:color w:val="202124"/>
                <w:sz w:val="16"/>
                <w:szCs w:val="16"/>
              </w:rPr>
            </w:pPr>
            <w:r>
              <w:rPr>
                <w:rFonts w:asciiTheme="minorHAnsi" w:hAnsiTheme="minorHAnsi" w:cstheme="minorHAnsi"/>
                <w:color w:val="000000"/>
                <w:sz w:val="16"/>
                <w:szCs w:val="16"/>
                <w:lang w:val="en-US"/>
              </w:rPr>
              <w:t>Dva</w:t>
            </w:r>
            <w:r w:rsidR="00EE651F" w:rsidRPr="002E74E4">
              <w:rPr>
                <w:rFonts w:asciiTheme="minorHAnsi" w:hAnsiTheme="minorHAnsi" w:cstheme="minorHAnsi"/>
                <w:color w:val="000000"/>
                <w:sz w:val="16"/>
                <w:szCs w:val="16"/>
                <w:lang w:val="en-US"/>
              </w:rPr>
              <w:t xml:space="preserve"> v</w:t>
            </w:r>
            <w:r w:rsidR="0046759F" w:rsidRPr="002E74E4">
              <w:rPr>
                <w:rFonts w:asciiTheme="minorHAnsi" w:hAnsiTheme="minorHAnsi" w:cstheme="minorHAnsi"/>
                <w:color w:val="000000"/>
                <w:sz w:val="16"/>
                <w:szCs w:val="16"/>
                <w:lang w:val="en-US"/>
              </w:rPr>
              <w:t>ýstup</w:t>
            </w:r>
            <w:r w:rsidR="00EE651F" w:rsidRPr="002E74E4">
              <w:rPr>
                <w:rFonts w:asciiTheme="minorHAnsi" w:hAnsiTheme="minorHAnsi" w:cstheme="minorHAnsi"/>
                <w:color w:val="000000"/>
                <w:sz w:val="16"/>
                <w:szCs w:val="16"/>
                <w:lang w:val="en-US"/>
              </w:rPr>
              <w:t xml:space="preserve">y </w:t>
            </w:r>
            <w:r w:rsidR="0046759F" w:rsidRPr="002E74E4">
              <w:rPr>
                <w:rFonts w:asciiTheme="minorHAnsi" w:hAnsiTheme="minorHAnsi" w:cstheme="minorHAnsi"/>
                <w:color w:val="000000"/>
                <w:sz w:val="16"/>
                <w:szCs w:val="16"/>
                <w:lang w:val="en-US"/>
              </w:rPr>
              <w:t>sa zameriava</w:t>
            </w:r>
            <w:r w:rsidR="00EE651F" w:rsidRPr="002E74E4">
              <w:rPr>
                <w:rFonts w:asciiTheme="minorHAnsi" w:hAnsiTheme="minorHAnsi" w:cstheme="minorHAnsi"/>
                <w:color w:val="000000"/>
                <w:sz w:val="16"/>
                <w:szCs w:val="16"/>
                <w:lang w:val="en-US"/>
              </w:rPr>
              <w:t>jú</w:t>
            </w:r>
            <w:r w:rsidR="0046759F" w:rsidRPr="002E74E4">
              <w:rPr>
                <w:rFonts w:asciiTheme="minorHAnsi" w:hAnsiTheme="minorHAnsi" w:cstheme="minorHAnsi"/>
                <w:color w:val="000000"/>
                <w:sz w:val="16"/>
                <w:szCs w:val="16"/>
                <w:lang w:val="en-US"/>
              </w:rPr>
              <w:t xml:space="preserve"> na skvalitnenie </w:t>
            </w:r>
            <w:r w:rsidR="00EE651F" w:rsidRPr="002E74E4">
              <w:rPr>
                <w:rFonts w:asciiTheme="minorHAnsi" w:hAnsiTheme="minorHAnsi" w:cstheme="minorHAnsi"/>
                <w:color w:val="000000"/>
                <w:sz w:val="16"/>
                <w:szCs w:val="16"/>
                <w:lang w:val="en-US"/>
              </w:rPr>
              <w:t xml:space="preserve">života seniorov v oblasti </w:t>
            </w:r>
            <w:r w:rsidR="002E74E4" w:rsidRPr="002E74E4">
              <w:rPr>
                <w:rFonts w:asciiTheme="minorHAnsi" w:hAnsiTheme="minorHAnsi" w:cstheme="minorHAnsi"/>
                <w:color w:val="000000"/>
                <w:sz w:val="16"/>
                <w:szCs w:val="16"/>
                <w:lang w:val="en-US"/>
              </w:rPr>
              <w:t xml:space="preserve">celoživotného </w:t>
            </w:r>
            <w:r w:rsidR="00EE651F" w:rsidRPr="002E74E4">
              <w:rPr>
                <w:rFonts w:asciiTheme="minorHAnsi" w:hAnsiTheme="minorHAnsi" w:cstheme="minorHAnsi"/>
                <w:color w:val="000000"/>
                <w:sz w:val="16"/>
                <w:szCs w:val="16"/>
                <w:lang w:val="en-US"/>
              </w:rPr>
              <w:t>vzdelávania</w:t>
            </w:r>
            <w:r w:rsidR="002E74E4" w:rsidRPr="002E74E4">
              <w:rPr>
                <w:rFonts w:asciiTheme="minorHAnsi" w:hAnsiTheme="minorHAnsi" w:cstheme="minorHAnsi"/>
                <w:color w:val="000000"/>
                <w:sz w:val="16"/>
                <w:szCs w:val="16"/>
                <w:lang w:val="en-US"/>
              </w:rPr>
              <w:t xml:space="preserve"> (UTV)</w:t>
            </w:r>
            <w:r>
              <w:rPr>
                <w:rFonts w:asciiTheme="minorHAnsi" w:hAnsiTheme="minorHAnsi" w:cstheme="minorHAnsi"/>
                <w:color w:val="000000"/>
                <w:sz w:val="16"/>
                <w:szCs w:val="16"/>
                <w:lang w:val="en-US"/>
              </w:rPr>
              <w:t xml:space="preserve"> a</w:t>
            </w:r>
            <w:r w:rsidR="00EE651F" w:rsidRPr="002E74E4">
              <w:rPr>
                <w:rFonts w:asciiTheme="minorHAnsi" w:hAnsiTheme="minorHAnsi" w:cstheme="minorHAnsi"/>
                <w:color w:val="000000"/>
                <w:sz w:val="16"/>
                <w:szCs w:val="16"/>
                <w:lang w:val="en-US"/>
              </w:rPr>
              <w:t xml:space="preserve"> sprevádzania (counselingu)</w:t>
            </w:r>
            <w:r>
              <w:rPr>
                <w:rFonts w:asciiTheme="minorHAnsi" w:hAnsiTheme="minorHAnsi" w:cstheme="minorHAnsi"/>
                <w:color w:val="000000"/>
                <w:sz w:val="16"/>
                <w:szCs w:val="16"/>
                <w:lang w:val="en-US"/>
              </w:rPr>
              <w:t>.</w:t>
            </w:r>
            <w:r w:rsidR="00EE651F" w:rsidRPr="002E74E4">
              <w:rPr>
                <w:rFonts w:asciiTheme="minorHAnsi" w:hAnsiTheme="minorHAnsi" w:cstheme="minorHAnsi"/>
                <w:color w:val="000000"/>
                <w:sz w:val="16"/>
                <w:szCs w:val="16"/>
                <w:lang w:val="en-US"/>
              </w:rPr>
              <w:t xml:space="preserve"> </w:t>
            </w:r>
            <w:r w:rsidR="002E74E4" w:rsidRPr="002E74E4">
              <w:rPr>
                <w:rFonts w:asciiTheme="minorHAnsi" w:hAnsiTheme="minorHAnsi" w:cstheme="minorHAnsi"/>
                <w:color w:val="000000"/>
                <w:sz w:val="16"/>
                <w:szCs w:val="16"/>
                <w:lang w:val="en-US"/>
              </w:rPr>
              <w:t xml:space="preserve">Ide o odporúčania pomáhajúceho sociálneho pracovníka na zabezpečenie </w:t>
            </w:r>
            <w:r>
              <w:rPr>
                <w:rFonts w:asciiTheme="minorHAnsi" w:hAnsiTheme="minorHAnsi" w:cstheme="minorHAnsi"/>
                <w:color w:val="000000"/>
                <w:sz w:val="16"/>
                <w:szCs w:val="16"/>
                <w:lang w:val="en-US"/>
              </w:rPr>
              <w:t>voľno-časových aktivít seniorov a</w:t>
            </w:r>
            <w:r w:rsidR="002E74E4" w:rsidRPr="002E74E4">
              <w:rPr>
                <w:rFonts w:asciiTheme="minorHAnsi" w:hAnsiTheme="minorHAnsi" w:cstheme="minorHAnsi"/>
                <w:color w:val="000000"/>
                <w:sz w:val="16"/>
                <w:szCs w:val="16"/>
                <w:lang w:val="en-US"/>
              </w:rPr>
              <w:t xml:space="preserve"> poskytnutia </w:t>
            </w:r>
            <w:r w:rsidR="002E74E4" w:rsidRPr="0067065B">
              <w:rPr>
                <w:rFonts w:asciiTheme="minorHAnsi" w:hAnsiTheme="minorHAnsi" w:cstheme="minorHAnsi"/>
                <w:color w:val="000000"/>
                <w:sz w:val="16"/>
                <w:szCs w:val="16"/>
                <w:lang w:val="en-US"/>
              </w:rPr>
              <w:t>pomoci.</w:t>
            </w:r>
            <w:r w:rsidR="00AD2D4A" w:rsidRPr="0067065B">
              <w:rPr>
                <w:rFonts w:asciiTheme="minorHAnsi" w:hAnsiTheme="minorHAnsi" w:cstheme="minorHAnsi"/>
                <w:color w:val="000000"/>
                <w:sz w:val="16"/>
                <w:szCs w:val="16"/>
                <w:lang w:val="en-US"/>
              </w:rPr>
              <w:t xml:space="preserve"> </w:t>
            </w:r>
            <w:r w:rsidR="00B2137D" w:rsidRPr="002E74E4">
              <w:rPr>
                <w:rFonts w:asciiTheme="minorHAnsi" w:hAnsiTheme="minorHAnsi" w:cstheme="minorHAnsi"/>
                <w:color w:val="000000"/>
                <w:sz w:val="16"/>
                <w:szCs w:val="16"/>
                <w:lang w:val="en-US"/>
              </w:rPr>
              <w:t>Ide o odporúčania pomáhajúceho sociálneho pracovníka na zabezpečenie voľno-časových aktivít seniorov, poskytnutia pomoci a aj možnosť dať si každý rok zadarmo na “Deň vody” zhodnotiť kvalitu pitnej vody zo studní v Bratislave a jej okolí.</w:t>
            </w:r>
            <w:r w:rsidR="00B2137D">
              <w:rPr>
                <w:rFonts w:asciiTheme="minorHAnsi" w:hAnsiTheme="minorHAnsi" w:cstheme="minorHAnsi"/>
                <w:color w:val="000000"/>
                <w:sz w:val="16"/>
                <w:szCs w:val="16"/>
                <w:lang w:val="en-US"/>
              </w:rPr>
              <w:t xml:space="preserve"> </w:t>
            </w:r>
            <w:r w:rsidR="0067065B" w:rsidRPr="0067065B">
              <w:rPr>
                <w:rFonts w:asciiTheme="minorHAnsi" w:hAnsiTheme="minorHAnsi" w:cstheme="minorHAnsi"/>
                <w:color w:val="000000"/>
                <w:sz w:val="16"/>
                <w:szCs w:val="16"/>
                <w:lang w:val="en-US"/>
              </w:rPr>
              <w:t>Tretí článok poskytuje informácie o sociálno-právno-psychologickej pomoci migrantom – teoreticko-aplikačná prax sociálnych pracovníkov.</w:t>
            </w:r>
            <w:r w:rsidR="0067065B">
              <w:rPr>
                <w:rFonts w:cstheme="minorHAnsi"/>
                <w:color w:val="000000"/>
                <w:sz w:val="16"/>
                <w:szCs w:val="16"/>
                <w:lang w:val="en-US"/>
              </w:rPr>
              <w:t xml:space="preserve"> </w:t>
            </w:r>
            <w:r w:rsidR="00AD2D4A">
              <w:rPr>
                <w:color w:val="000000"/>
                <w:lang w:val="en-US"/>
              </w:rPr>
              <w:t>/</w:t>
            </w:r>
            <w:r w:rsidRPr="00C14B4A">
              <w:rPr>
                <w:rStyle w:val="y2iqfc"/>
                <w:rFonts w:asciiTheme="minorHAnsi" w:hAnsiTheme="minorHAnsi" w:cstheme="minorHAnsi"/>
                <w:color w:val="202124"/>
                <w:sz w:val="16"/>
                <w:szCs w:val="16"/>
                <w:lang w:val="en"/>
              </w:rPr>
              <w:t>Two outputs focus on improving the quality of life of seniors in the field of lifelong learning (UTV) and guidance (counseling). These are the recommendations of the helping social worker to ensure the leisure activities of the elderly and to provide assistance</w:t>
            </w:r>
            <w:r>
              <w:rPr>
                <w:rStyle w:val="y2iqfc"/>
                <w:rFonts w:asciiTheme="minorHAnsi" w:hAnsiTheme="minorHAnsi" w:cstheme="minorHAnsi"/>
                <w:color w:val="202124"/>
                <w:sz w:val="16"/>
                <w:szCs w:val="16"/>
                <w:lang w:val="en"/>
              </w:rPr>
              <w:t>.</w:t>
            </w:r>
            <w:r w:rsidR="0067065B">
              <w:rPr>
                <w:rStyle w:val="y2iqfc"/>
                <w:rFonts w:asciiTheme="minorHAnsi" w:hAnsiTheme="minorHAnsi" w:cstheme="minorHAnsi"/>
                <w:color w:val="202124"/>
                <w:sz w:val="16"/>
                <w:szCs w:val="16"/>
                <w:lang w:val="en"/>
              </w:rPr>
              <w:t xml:space="preserve"> </w:t>
            </w:r>
            <w:r w:rsidR="0067065B" w:rsidRPr="00402650">
              <w:rPr>
                <w:rStyle w:val="y2iqfc"/>
                <w:rFonts w:asciiTheme="minorHAnsi" w:hAnsiTheme="minorHAnsi" w:cstheme="minorHAnsi"/>
                <w:color w:val="202124"/>
                <w:sz w:val="16"/>
                <w:szCs w:val="16"/>
                <w:lang w:val="en"/>
              </w:rPr>
              <w:t>The third article provides information on social-legal-psychological assistance to migrants - the theoretical and applied practice of social workers.</w:t>
            </w:r>
          </w:p>
        </w:tc>
        <w:tc>
          <w:tcPr>
            <w:tcW w:w="312" w:type="dxa"/>
            <w:vAlign w:val="center"/>
          </w:tcPr>
          <w:p w14:paraId="418E2722" w14:textId="77777777" w:rsidR="00EA4F00" w:rsidRDefault="00EA4F00">
            <w:pPr>
              <w:spacing w:after="0" w:line="240" w:lineRule="auto"/>
              <w:rPr>
                <w:rFonts w:ascii="Times New Roman" w:eastAsia="Times New Roman" w:hAnsi="Times New Roman" w:cs="Times New Roman"/>
                <w:sz w:val="20"/>
                <w:szCs w:val="20"/>
                <w:lang w:eastAsia="sk-SK"/>
              </w:rPr>
            </w:pPr>
          </w:p>
        </w:tc>
      </w:tr>
      <w:tr w:rsidR="00EA4F00" w14:paraId="4CE35856" w14:textId="77777777" w:rsidTr="00FA7BC5">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DF85D78" w14:textId="77777777" w:rsidR="00EA4F00" w:rsidRDefault="004675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5C267CA4" w14:textId="66130961" w:rsidR="00EA4F00" w:rsidRPr="00FA7BC5" w:rsidRDefault="00FA7BC5" w:rsidP="00FA7BC5">
            <w:pPr>
              <w:pStyle w:val="PredformtovanHTML"/>
              <w:shd w:val="clear" w:color="auto" w:fill="FFFFFF" w:themeFill="background1"/>
              <w:jc w:val="both"/>
              <w:rPr>
                <w:rFonts w:asciiTheme="minorHAnsi" w:hAnsiTheme="minorHAnsi" w:cstheme="minorHAnsi"/>
                <w:color w:val="202124"/>
                <w:sz w:val="16"/>
                <w:szCs w:val="16"/>
              </w:rPr>
            </w:pPr>
            <w:r>
              <w:rPr>
                <w:rFonts w:asciiTheme="minorHAnsi" w:hAnsiTheme="minorHAnsi" w:cstheme="minorHAnsi"/>
                <w:color w:val="202124"/>
                <w:sz w:val="16"/>
                <w:szCs w:val="16"/>
                <w:shd w:val="clear" w:color="auto" w:fill="F8F9FA"/>
                <w:lang w:val="en-US"/>
              </w:rPr>
              <w:t>V</w:t>
            </w:r>
            <w:r w:rsidR="007B035E" w:rsidRPr="00FA5F35">
              <w:rPr>
                <w:rFonts w:asciiTheme="minorHAnsi" w:hAnsiTheme="minorHAnsi" w:cstheme="minorHAnsi"/>
                <w:color w:val="202124"/>
                <w:sz w:val="16"/>
                <w:szCs w:val="16"/>
                <w:shd w:val="clear" w:color="auto" w:fill="F8F9FA"/>
                <w:lang w:val="en-US"/>
              </w:rPr>
              <w:t>ýstupy v teoretickej forme sú zároveň odporúčaním pre pomáhajúcu profesiu sociálneho pracovníka ako možno sprevádzať seniora aj nap</w:t>
            </w:r>
            <w:r>
              <w:rPr>
                <w:rFonts w:asciiTheme="minorHAnsi" w:hAnsiTheme="minorHAnsi" w:cstheme="minorHAnsi"/>
                <w:color w:val="202124"/>
                <w:sz w:val="16"/>
                <w:szCs w:val="16"/>
                <w:shd w:val="clear" w:color="auto" w:fill="F8F9FA"/>
                <w:lang w:val="en-US"/>
              </w:rPr>
              <w:t>ríklad na vzdelávací proces UTV.</w:t>
            </w:r>
            <w:r w:rsidR="007B035E" w:rsidRPr="00FA5F35">
              <w:rPr>
                <w:rFonts w:asciiTheme="minorHAnsi" w:hAnsiTheme="minorHAnsi" w:cstheme="minorHAnsi"/>
                <w:color w:val="202124"/>
                <w:sz w:val="16"/>
                <w:szCs w:val="16"/>
                <w:shd w:val="clear" w:color="auto" w:fill="F8F9FA"/>
                <w:lang w:val="en-US"/>
              </w:rPr>
              <w:t xml:space="preserve"> Pomôcť seni</w:t>
            </w:r>
            <w:r>
              <w:rPr>
                <w:rFonts w:asciiTheme="minorHAnsi" w:hAnsiTheme="minorHAnsi" w:cstheme="minorHAnsi"/>
                <w:color w:val="202124"/>
                <w:sz w:val="16"/>
                <w:szCs w:val="16"/>
                <w:shd w:val="clear" w:color="auto" w:fill="F8F9FA"/>
                <w:lang w:val="en-US"/>
              </w:rPr>
              <w:t xml:space="preserve">orom sa dá zo strany študentov </w:t>
            </w:r>
            <w:r w:rsidR="007B035E" w:rsidRPr="00FA5F35">
              <w:rPr>
                <w:rFonts w:asciiTheme="minorHAnsi" w:hAnsiTheme="minorHAnsi" w:cstheme="minorHAnsi"/>
                <w:color w:val="202124"/>
                <w:sz w:val="16"/>
                <w:szCs w:val="16"/>
                <w:shd w:val="clear" w:color="auto" w:fill="F8F9FA"/>
                <w:lang w:val="en-US"/>
              </w:rPr>
              <w:t xml:space="preserve"> aj v rámci týchto oblastí – typ na to, ako </w:t>
            </w:r>
            <w:r w:rsidR="00FA5F35" w:rsidRPr="00FA5F35">
              <w:rPr>
                <w:rFonts w:asciiTheme="minorHAnsi" w:hAnsiTheme="minorHAnsi" w:cstheme="minorHAnsi"/>
                <w:color w:val="202124"/>
                <w:sz w:val="16"/>
                <w:szCs w:val="16"/>
                <w:shd w:val="clear" w:color="auto" w:fill="F8F9FA"/>
                <w:lang w:val="en-US"/>
              </w:rPr>
              <w:t xml:space="preserve">jednoducho možno </w:t>
            </w:r>
            <w:r w:rsidR="007B035E" w:rsidRPr="00FA5F35">
              <w:rPr>
                <w:rFonts w:asciiTheme="minorHAnsi" w:hAnsiTheme="minorHAnsi" w:cstheme="minorHAnsi"/>
                <w:color w:val="202124"/>
                <w:sz w:val="16"/>
                <w:szCs w:val="16"/>
                <w:shd w:val="clear" w:color="auto" w:fill="F8F9FA"/>
                <w:lang w:val="en-US"/>
              </w:rPr>
              <w:t>realizovať sociálnu prácu</w:t>
            </w:r>
            <w:r w:rsidR="00FA5F35" w:rsidRPr="00FA5F35">
              <w:rPr>
                <w:rFonts w:asciiTheme="minorHAnsi" w:hAnsiTheme="minorHAnsi" w:cstheme="minorHAnsi"/>
                <w:color w:val="202124"/>
                <w:sz w:val="16"/>
                <w:szCs w:val="16"/>
                <w:shd w:val="clear" w:color="auto" w:fill="F8F9FA"/>
                <w:lang w:val="en-US"/>
              </w:rPr>
              <w:t xml:space="preserve"> pre seniorov</w:t>
            </w:r>
            <w:r w:rsidR="007B035E" w:rsidRPr="00FA5F35">
              <w:rPr>
                <w:rFonts w:asciiTheme="minorHAnsi" w:hAnsiTheme="minorHAnsi" w:cstheme="minorHAnsi"/>
                <w:color w:val="202124"/>
                <w:sz w:val="16"/>
                <w:szCs w:val="16"/>
                <w:shd w:val="clear" w:color="auto" w:fill="F8F9FA"/>
                <w:lang w:val="en-US"/>
              </w:rPr>
              <w:t>.</w:t>
            </w:r>
            <w:r w:rsidR="00FA5F35" w:rsidRPr="00FA5F35">
              <w:rPr>
                <w:rFonts w:asciiTheme="minorHAnsi" w:hAnsiTheme="minorHAnsi" w:cstheme="minorHAnsi"/>
                <w:color w:val="202124"/>
                <w:sz w:val="16"/>
                <w:szCs w:val="16"/>
                <w:shd w:val="clear" w:color="auto" w:fill="F8F9FA"/>
                <w:lang w:val="en-US"/>
              </w:rPr>
              <w:t xml:space="preserve"> / </w:t>
            </w:r>
            <w:r w:rsidRPr="00C14B4A">
              <w:rPr>
                <w:rStyle w:val="y2iqfc"/>
                <w:rFonts w:asciiTheme="minorHAnsi" w:hAnsiTheme="minorHAnsi" w:cstheme="minorHAnsi"/>
                <w:color w:val="202124"/>
                <w:sz w:val="16"/>
                <w:szCs w:val="16"/>
                <w:lang w:val="en"/>
              </w:rPr>
              <w:t>Outputs in theoretical form are also a recommendation for the helping profession of a social worker, how it is possible to accompany a senior to, for example, the educational process of UTV. Students can also be helped by students in these areas - a type of how easy it is to do social work for seniors.</w:t>
            </w:r>
          </w:p>
        </w:tc>
        <w:tc>
          <w:tcPr>
            <w:tcW w:w="312" w:type="dxa"/>
            <w:vAlign w:val="center"/>
          </w:tcPr>
          <w:p w14:paraId="4B887452" w14:textId="77777777" w:rsidR="00EA4F00" w:rsidRDefault="00EA4F00">
            <w:pPr>
              <w:spacing w:after="0" w:line="240" w:lineRule="auto"/>
              <w:rPr>
                <w:rFonts w:ascii="Times New Roman" w:eastAsia="Times New Roman" w:hAnsi="Times New Roman" w:cs="Times New Roman"/>
                <w:sz w:val="20"/>
                <w:szCs w:val="20"/>
                <w:lang w:eastAsia="sk-SK"/>
              </w:rPr>
            </w:pPr>
          </w:p>
        </w:tc>
      </w:tr>
    </w:tbl>
    <w:p w14:paraId="48C0C052" w14:textId="77777777" w:rsidR="00EA4F00" w:rsidRDefault="00EA4F00"/>
    <w:sectPr w:rsidR="00EA4F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E074E" w14:textId="77777777" w:rsidR="002E3693" w:rsidRDefault="002E3693">
      <w:pPr>
        <w:spacing w:line="240" w:lineRule="auto"/>
      </w:pPr>
      <w:r>
        <w:separator/>
      </w:r>
    </w:p>
  </w:endnote>
  <w:endnote w:type="continuationSeparator" w:id="0">
    <w:p w14:paraId="6E767FD1" w14:textId="77777777" w:rsidR="002E3693" w:rsidRDefault="002E36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D7F29" w14:textId="77777777" w:rsidR="002E3693" w:rsidRDefault="002E3693">
      <w:pPr>
        <w:spacing w:after="0"/>
      </w:pPr>
      <w:r>
        <w:separator/>
      </w:r>
    </w:p>
  </w:footnote>
  <w:footnote w:type="continuationSeparator" w:id="0">
    <w:p w14:paraId="08836B03" w14:textId="77777777" w:rsidR="002E3693" w:rsidRDefault="002E369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934B3"/>
    <w:rsid w:val="000966CD"/>
    <w:rsid w:val="00103E1F"/>
    <w:rsid w:val="001663C1"/>
    <w:rsid w:val="00190A9C"/>
    <w:rsid w:val="001A568D"/>
    <w:rsid w:val="00211BB7"/>
    <w:rsid w:val="002879CA"/>
    <w:rsid w:val="002E3693"/>
    <w:rsid w:val="002E74E4"/>
    <w:rsid w:val="00346EE2"/>
    <w:rsid w:val="0046759F"/>
    <w:rsid w:val="004769FE"/>
    <w:rsid w:val="004801AF"/>
    <w:rsid w:val="004C0ADE"/>
    <w:rsid w:val="0067065B"/>
    <w:rsid w:val="006A0BD9"/>
    <w:rsid w:val="0073261A"/>
    <w:rsid w:val="007470A4"/>
    <w:rsid w:val="0078134C"/>
    <w:rsid w:val="00797630"/>
    <w:rsid w:val="007B035E"/>
    <w:rsid w:val="008276FE"/>
    <w:rsid w:val="00981997"/>
    <w:rsid w:val="009D6BB4"/>
    <w:rsid w:val="009E7853"/>
    <w:rsid w:val="00AD2D4A"/>
    <w:rsid w:val="00AD39D8"/>
    <w:rsid w:val="00B2137D"/>
    <w:rsid w:val="00B7178A"/>
    <w:rsid w:val="00BC39E2"/>
    <w:rsid w:val="00C03CE7"/>
    <w:rsid w:val="00C6127B"/>
    <w:rsid w:val="00CA4595"/>
    <w:rsid w:val="00D25115"/>
    <w:rsid w:val="00D50096"/>
    <w:rsid w:val="00D51C08"/>
    <w:rsid w:val="00E75EE5"/>
    <w:rsid w:val="00EA4F00"/>
    <w:rsid w:val="00EE651F"/>
    <w:rsid w:val="00F20FAA"/>
    <w:rsid w:val="00FA46A2"/>
    <w:rsid w:val="00FA5F35"/>
    <w:rsid w:val="00FA7BC5"/>
    <w:rsid w:val="00FD1F35"/>
    <w:rsid w:val="00FE3F08"/>
    <w:rsid w:val="00FF01A7"/>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2421"/>
  <w15:docId w15:val="{8517C229-CCEB-432B-A144-54FFD2A36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46EE2"/>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y2iqfc">
    <w:name w:val="y2iqfc"/>
    <w:basedOn w:val="Predvolenpsmoodseku"/>
    <w:rsid w:val="008276FE"/>
  </w:style>
  <w:style w:type="paragraph" w:styleId="Odsekzoznamu">
    <w:name w:val="List Paragraph"/>
    <w:basedOn w:val="Normlny"/>
    <w:uiPriority w:val="99"/>
    <w:rsid w:val="008276FE"/>
    <w:pPr>
      <w:ind w:left="720"/>
      <w:contextualSpacing/>
    </w:pPr>
  </w:style>
  <w:style w:type="character" w:customStyle="1" w:styleId="PredformtovanHTMLChar">
    <w:name w:val="Predformátované HTML Char"/>
    <w:basedOn w:val="Predvolenpsmoodseku"/>
    <w:link w:val="PredformtovanHTML"/>
    <w:uiPriority w:val="99"/>
    <w:rsid w:val="004769F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99876">
      <w:bodyDiv w:val="1"/>
      <w:marLeft w:val="0"/>
      <w:marRight w:val="0"/>
      <w:marTop w:val="0"/>
      <w:marBottom w:val="0"/>
      <w:divBdr>
        <w:top w:val="none" w:sz="0" w:space="0" w:color="auto"/>
        <w:left w:val="none" w:sz="0" w:space="0" w:color="auto"/>
        <w:bottom w:val="none" w:sz="0" w:space="0" w:color="auto"/>
        <w:right w:val="none" w:sz="0" w:space="0" w:color="auto"/>
      </w:divBdr>
    </w:div>
    <w:div w:id="165825202">
      <w:bodyDiv w:val="1"/>
      <w:marLeft w:val="0"/>
      <w:marRight w:val="0"/>
      <w:marTop w:val="0"/>
      <w:marBottom w:val="0"/>
      <w:divBdr>
        <w:top w:val="none" w:sz="0" w:space="0" w:color="auto"/>
        <w:left w:val="none" w:sz="0" w:space="0" w:color="auto"/>
        <w:bottom w:val="none" w:sz="0" w:space="0" w:color="auto"/>
        <w:right w:val="none" w:sz="0" w:space="0" w:color="auto"/>
      </w:divBdr>
      <w:divsChild>
        <w:div w:id="369110186">
          <w:marLeft w:val="0"/>
          <w:marRight w:val="0"/>
          <w:marTop w:val="0"/>
          <w:marBottom w:val="0"/>
          <w:divBdr>
            <w:top w:val="none" w:sz="0" w:space="0" w:color="auto"/>
            <w:left w:val="none" w:sz="0" w:space="0" w:color="auto"/>
            <w:bottom w:val="none" w:sz="0" w:space="0" w:color="auto"/>
            <w:right w:val="none" w:sz="0" w:space="0" w:color="auto"/>
          </w:divBdr>
        </w:div>
      </w:divsChild>
    </w:div>
    <w:div w:id="286663411">
      <w:bodyDiv w:val="1"/>
      <w:marLeft w:val="0"/>
      <w:marRight w:val="0"/>
      <w:marTop w:val="0"/>
      <w:marBottom w:val="0"/>
      <w:divBdr>
        <w:top w:val="none" w:sz="0" w:space="0" w:color="auto"/>
        <w:left w:val="none" w:sz="0" w:space="0" w:color="auto"/>
        <w:bottom w:val="none" w:sz="0" w:space="0" w:color="auto"/>
        <w:right w:val="none" w:sz="0" w:space="0" w:color="auto"/>
      </w:divBdr>
      <w:divsChild>
        <w:div w:id="549071178">
          <w:marLeft w:val="0"/>
          <w:marRight w:val="0"/>
          <w:marTop w:val="0"/>
          <w:marBottom w:val="0"/>
          <w:divBdr>
            <w:top w:val="none" w:sz="0" w:space="0" w:color="auto"/>
            <w:left w:val="none" w:sz="0" w:space="0" w:color="auto"/>
            <w:bottom w:val="none" w:sz="0" w:space="0" w:color="auto"/>
            <w:right w:val="none" w:sz="0" w:space="0" w:color="auto"/>
          </w:divBdr>
        </w:div>
      </w:divsChild>
    </w:div>
    <w:div w:id="371616759">
      <w:bodyDiv w:val="1"/>
      <w:marLeft w:val="0"/>
      <w:marRight w:val="0"/>
      <w:marTop w:val="0"/>
      <w:marBottom w:val="0"/>
      <w:divBdr>
        <w:top w:val="none" w:sz="0" w:space="0" w:color="auto"/>
        <w:left w:val="none" w:sz="0" w:space="0" w:color="auto"/>
        <w:bottom w:val="none" w:sz="0" w:space="0" w:color="auto"/>
        <w:right w:val="none" w:sz="0" w:space="0" w:color="auto"/>
      </w:divBdr>
    </w:div>
    <w:div w:id="808323410">
      <w:bodyDiv w:val="1"/>
      <w:marLeft w:val="0"/>
      <w:marRight w:val="0"/>
      <w:marTop w:val="0"/>
      <w:marBottom w:val="0"/>
      <w:divBdr>
        <w:top w:val="none" w:sz="0" w:space="0" w:color="auto"/>
        <w:left w:val="none" w:sz="0" w:space="0" w:color="auto"/>
        <w:bottom w:val="none" w:sz="0" w:space="0" w:color="auto"/>
        <w:right w:val="none" w:sz="0" w:space="0" w:color="auto"/>
      </w:divBdr>
    </w:div>
    <w:div w:id="1377779480">
      <w:bodyDiv w:val="1"/>
      <w:marLeft w:val="0"/>
      <w:marRight w:val="0"/>
      <w:marTop w:val="0"/>
      <w:marBottom w:val="0"/>
      <w:divBdr>
        <w:top w:val="none" w:sz="0" w:space="0" w:color="auto"/>
        <w:left w:val="none" w:sz="0" w:space="0" w:color="auto"/>
        <w:bottom w:val="none" w:sz="0" w:space="0" w:color="auto"/>
        <w:right w:val="none" w:sz="0" w:space="0" w:color="auto"/>
      </w:divBdr>
      <w:divsChild>
        <w:div w:id="2140688135">
          <w:marLeft w:val="0"/>
          <w:marRight w:val="0"/>
          <w:marTop w:val="0"/>
          <w:marBottom w:val="0"/>
          <w:divBdr>
            <w:top w:val="none" w:sz="0" w:space="0" w:color="auto"/>
            <w:left w:val="none" w:sz="0" w:space="0" w:color="auto"/>
            <w:bottom w:val="none" w:sz="0" w:space="0" w:color="auto"/>
            <w:right w:val="none" w:sz="0" w:space="0" w:color="auto"/>
          </w:divBdr>
        </w:div>
      </w:divsChild>
    </w:div>
    <w:div w:id="1493910676">
      <w:bodyDiv w:val="1"/>
      <w:marLeft w:val="0"/>
      <w:marRight w:val="0"/>
      <w:marTop w:val="0"/>
      <w:marBottom w:val="0"/>
      <w:divBdr>
        <w:top w:val="none" w:sz="0" w:space="0" w:color="auto"/>
        <w:left w:val="none" w:sz="0" w:space="0" w:color="auto"/>
        <w:bottom w:val="none" w:sz="0" w:space="0" w:color="auto"/>
        <w:right w:val="none" w:sz="0" w:space="0" w:color="auto"/>
      </w:divBdr>
    </w:div>
    <w:div w:id="1822380353">
      <w:bodyDiv w:val="1"/>
      <w:marLeft w:val="0"/>
      <w:marRight w:val="0"/>
      <w:marTop w:val="0"/>
      <w:marBottom w:val="0"/>
      <w:divBdr>
        <w:top w:val="none" w:sz="0" w:space="0" w:color="auto"/>
        <w:left w:val="none" w:sz="0" w:space="0" w:color="auto"/>
        <w:bottom w:val="none" w:sz="0" w:space="0" w:color="auto"/>
        <w:right w:val="none" w:sz="0" w:space="0" w:color="auto"/>
      </w:divBdr>
      <w:divsChild>
        <w:div w:id="913659816">
          <w:marLeft w:val="0"/>
          <w:marRight w:val="0"/>
          <w:marTop w:val="0"/>
          <w:marBottom w:val="0"/>
          <w:divBdr>
            <w:top w:val="none" w:sz="0" w:space="0" w:color="auto"/>
            <w:left w:val="none" w:sz="0" w:space="0" w:color="auto"/>
            <w:bottom w:val="none" w:sz="0" w:space="0" w:color="auto"/>
            <w:right w:val="none" w:sz="0" w:space="0" w:color="auto"/>
          </w:divBdr>
        </w:div>
      </w:divsChild>
    </w:div>
    <w:div w:id="1968048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1599</Words>
  <Characters>9119</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DRGOVÁ Jaroslava</cp:lastModifiedBy>
  <cp:revision>19</cp:revision>
  <dcterms:created xsi:type="dcterms:W3CDTF">2022-06-05T19:20:00Z</dcterms:created>
  <dcterms:modified xsi:type="dcterms:W3CDTF">2022-06-06T14:43:00Z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